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CBE18" w14:textId="77777777" w:rsidR="00A067C4" w:rsidRPr="00A067C4" w:rsidRDefault="00A067C4" w:rsidP="00A067C4">
      <w:p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Here is a detailed summary of the</w:t>
      </w:r>
      <w:r w:rsidRPr="00A067C4">
        <w:rPr>
          <w:rFonts w:ascii="Arial" w:eastAsia="Times New Roman" w:hAnsi="Arial" w:cs="Arial"/>
          <w:kern w:val="0"/>
          <w14:ligatures w14:val="none"/>
        </w:rPr>
        <w:t> </w:t>
      </w:r>
      <w:r w:rsidRPr="00A067C4">
        <w:rPr>
          <w:rFonts w:ascii="Times New Roman" w:eastAsia="Times New Roman" w:hAnsi="Times New Roman" w:cs="Times New Roman"/>
          <w:b/>
          <w:bCs/>
          <w:kern w:val="0"/>
          <w14:ligatures w14:val="none"/>
        </w:rPr>
        <w:t>Mayor’s Blue Ribbon Housing Committee Meeting – May 8, 2025</w:t>
      </w:r>
      <w:r w:rsidRPr="00A067C4">
        <w:rPr>
          <w:rFonts w:ascii="Times New Roman" w:eastAsia="Times New Roman" w:hAnsi="Times New Roman" w:cs="Times New Roman"/>
          <w:kern w:val="0"/>
          <w14:ligatures w14:val="none"/>
        </w:rPr>
        <w:t>,</w:t>
      </w:r>
      <w:r w:rsidRPr="00A067C4">
        <w:rPr>
          <w:rFonts w:ascii="Arial" w:eastAsia="Times New Roman" w:hAnsi="Arial" w:cs="Arial"/>
          <w:kern w:val="0"/>
          <w14:ligatures w14:val="none"/>
        </w:rPr>
        <w:t> </w:t>
      </w:r>
      <w:r w:rsidRPr="00A067C4">
        <w:rPr>
          <w:rFonts w:ascii="Times New Roman" w:eastAsia="Times New Roman" w:hAnsi="Times New Roman" w:cs="Times New Roman"/>
          <w:kern w:val="0"/>
          <w14:ligatures w14:val="none"/>
        </w:rPr>
        <w:t>based on the full transcript you provided:</w:t>
      </w:r>
    </w:p>
    <w:p w14:paraId="65657C4D" w14:textId="77777777" w:rsidR="00A067C4" w:rsidRPr="00A067C4" w:rsidRDefault="009039E0" w:rsidP="00A067C4">
      <w:pPr>
        <w:rPr>
          <w:rFonts w:ascii="Times New Roman" w:eastAsia="Times New Roman" w:hAnsi="Times New Roman" w:cs="Times New Roman"/>
          <w:kern w:val="0"/>
          <w14:ligatures w14:val="none"/>
        </w:rPr>
      </w:pPr>
      <w:r w:rsidRPr="009039E0">
        <w:rPr>
          <w:rFonts w:ascii="Times New Roman" w:eastAsia="Times New Roman" w:hAnsi="Times New Roman" w:cs="Times New Roman"/>
          <w:noProof/>
          <w:kern w:val="0"/>
        </w:rPr>
        <w:pict w14:anchorId="7CC3EA7A">
          <v:rect id="_x0000_i1036" alt="" style="width:468pt;height:.05pt;mso-width-percent:0;mso-height-percent:0;mso-width-percent:0;mso-height-percent:0" o:hralign="center" o:hrstd="t" o:hr="t" fillcolor="#a0a0a0" stroked="f"/>
        </w:pict>
      </w:r>
    </w:p>
    <w:p w14:paraId="015E9129" w14:textId="77777777" w:rsidR="00A067C4" w:rsidRPr="00A067C4" w:rsidRDefault="00A067C4" w:rsidP="00A067C4">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A067C4">
        <w:rPr>
          <w:rFonts w:ascii="Apple Color Emoji" w:eastAsia="Times New Roman" w:hAnsi="Apple Color Emoji" w:cs="Apple Color Emoji"/>
          <w:b/>
          <w:bCs/>
          <w:kern w:val="0"/>
          <w:sz w:val="36"/>
          <w:szCs w:val="36"/>
          <w14:ligatures w14:val="none"/>
        </w:rPr>
        <w:t>📝</w:t>
      </w:r>
      <w:r w:rsidRPr="00A067C4">
        <w:rPr>
          <w:rFonts w:ascii="Times New Roman" w:eastAsia="Times New Roman" w:hAnsi="Times New Roman" w:cs="Times New Roman"/>
          <w:b/>
          <w:bCs/>
          <w:kern w:val="0"/>
          <w:sz w:val="36"/>
          <w:szCs w:val="36"/>
          <w14:ligatures w14:val="none"/>
        </w:rPr>
        <w:t xml:space="preserve"> Overview</w:t>
      </w:r>
    </w:p>
    <w:p w14:paraId="4E1CF888" w14:textId="77777777" w:rsidR="00A067C4" w:rsidRPr="00A067C4" w:rsidRDefault="00A067C4" w:rsidP="00A067C4">
      <w:p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This meeting centered on identifying zoning barriers to housing creation in Portsmouth and crafting recommendations that can feed directly into the city’s forthcoming 2025 Master Plan process. The group explored ways to modernize zoning rules, unlock density, and make incentive structures more effective, with particular focus on parking, lot sizes, residential zoning categories, and underutilized commercial zones.</w:t>
      </w:r>
    </w:p>
    <w:p w14:paraId="58006424" w14:textId="77777777" w:rsidR="00A067C4" w:rsidRPr="00A067C4" w:rsidRDefault="009039E0" w:rsidP="00A067C4">
      <w:pPr>
        <w:rPr>
          <w:rFonts w:ascii="Times New Roman" w:eastAsia="Times New Roman" w:hAnsi="Times New Roman" w:cs="Times New Roman"/>
          <w:kern w:val="0"/>
          <w14:ligatures w14:val="none"/>
        </w:rPr>
      </w:pPr>
      <w:r w:rsidRPr="009039E0">
        <w:rPr>
          <w:rFonts w:ascii="Times New Roman" w:eastAsia="Times New Roman" w:hAnsi="Times New Roman" w:cs="Times New Roman"/>
          <w:noProof/>
          <w:kern w:val="0"/>
        </w:rPr>
        <w:pict w14:anchorId="4E6ABFAE">
          <v:rect id="_x0000_i1035" alt="" style="width:468pt;height:.05pt;mso-width-percent:0;mso-height-percent:0;mso-width-percent:0;mso-height-percent:0" o:hralign="center" o:hrstd="t" o:hr="t" fillcolor="#a0a0a0" stroked="f"/>
        </w:pict>
      </w:r>
    </w:p>
    <w:p w14:paraId="220E8AFA" w14:textId="77777777" w:rsidR="00A067C4" w:rsidRPr="00A067C4" w:rsidRDefault="00A067C4" w:rsidP="00A067C4">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A067C4">
        <w:rPr>
          <w:rFonts w:ascii="Apple Color Emoji" w:eastAsia="Times New Roman" w:hAnsi="Apple Color Emoji" w:cs="Apple Color Emoji"/>
          <w:b/>
          <w:bCs/>
          <w:kern w:val="0"/>
          <w:sz w:val="36"/>
          <w:szCs w:val="36"/>
          <w14:ligatures w14:val="none"/>
        </w:rPr>
        <w:t>🎯</w:t>
      </w:r>
      <w:r w:rsidRPr="00A067C4">
        <w:rPr>
          <w:rFonts w:ascii="Times New Roman" w:eastAsia="Times New Roman" w:hAnsi="Times New Roman" w:cs="Times New Roman"/>
          <w:b/>
          <w:bCs/>
          <w:kern w:val="0"/>
          <w:sz w:val="36"/>
          <w:szCs w:val="36"/>
          <w14:ligatures w14:val="none"/>
        </w:rPr>
        <w:t xml:space="preserve"> Committee Mandate Clarification</w:t>
      </w:r>
    </w:p>
    <w:p w14:paraId="62A25A30" w14:textId="77777777" w:rsidR="00A067C4" w:rsidRPr="00A067C4" w:rsidRDefault="00A067C4" w:rsidP="00A067C4">
      <w:p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b/>
          <w:bCs/>
          <w:kern w:val="0"/>
          <w14:ligatures w14:val="none"/>
        </w:rPr>
        <w:t>Debate:</w:t>
      </w:r>
      <w:r w:rsidRPr="00A067C4">
        <w:rPr>
          <w:rFonts w:ascii="Times New Roman" w:eastAsia="Times New Roman" w:hAnsi="Times New Roman" w:cs="Times New Roman"/>
          <w:kern w:val="0"/>
          <w14:ligatures w14:val="none"/>
        </w:rPr>
        <w:t xml:space="preserve"> Is the committee focused only on affordable housing, or on all types?</w:t>
      </w:r>
    </w:p>
    <w:p w14:paraId="60398F76" w14:textId="77777777" w:rsidR="00A067C4" w:rsidRPr="00A067C4" w:rsidRDefault="00A067C4" w:rsidP="00A067C4">
      <w:p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b/>
          <w:bCs/>
          <w:kern w:val="0"/>
          <w14:ligatures w14:val="none"/>
        </w:rPr>
        <w:t>Consensus:</w:t>
      </w:r>
      <w:r w:rsidRPr="00A067C4">
        <w:rPr>
          <w:rFonts w:ascii="Times New Roman" w:eastAsia="Times New Roman" w:hAnsi="Times New Roman" w:cs="Times New Roman"/>
          <w:kern w:val="0"/>
          <w14:ligatures w14:val="none"/>
        </w:rPr>
        <w:t xml:space="preserve"> Increasing the total housing supply—regardless of type—supports affordability in the long run. Zoning reforms should broadly address density constraints that affect all housing forms.</w:t>
      </w:r>
    </w:p>
    <w:p w14:paraId="1B418FF0" w14:textId="77777777" w:rsidR="00A067C4" w:rsidRPr="00A067C4" w:rsidRDefault="009039E0" w:rsidP="00A067C4">
      <w:pPr>
        <w:rPr>
          <w:rFonts w:ascii="Times New Roman" w:eastAsia="Times New Roman" w:hAnsi="Times New Roman" w:cs="Times New Roman"/>
          <w:kern w:val="0"/>
          <w14:ligatures w14:val="none"/>
        </w:rPr>
      </w:pPr>
      <w:r w:rsidRPr="009039E0">
        <w:rPr>
          <w:rFonts w:ascii="Times New Roman" w:eastAsia="Times New Roman" w:hAnsi="Times New Roman" w:cs="Times New Roman"/>
          <w:noProof/>
          <w:kern w:val="0"/>
        </w:rPr>
        <w:pict w14:anchorId="7048542B">
          <v:rect id="_x0000_i1034" alt="" style="width:468pt;height:.05pt;mso-width-percent:0;mso-height-percent:0;mso-width-percent:0;mso-height-percent:0" o:hralign="center" o:hrstd="t" o:hr="t" fillcolor="#a0a0a0" stroked="f"/>
        </w:pict>
      </w:r>
    </w:p>
    <w:p w14:paraId="3D3BBD82" w14:textId="77777777" w:rsidR="00A067C4" w:rsidRPr="00A067C4" w:rsidRDefault="00A067C4" w:rsidP="00A067C4">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A067C4">
        <w:rPr>
          <w:rFonts w:ascii="Apple Color Emoji" w:eastAsia="Times New Roman" w:hAnsi="Apple Color Emoji" w:cs="Apple Color Emoji"/>
          <w:b/>
          <w:bCs/>
          <w:kern w:val="0"/>
          <w:sz w:val="36"/>
          <w:szCs w:val="36"/>
          <w14:ligatures w14:val="none"/>
        </w:rPr>
        <w:t>🔧</w:t>
      </w:r>
      <w:r w:rsidRPr="00A067C4">
        <w:rPr>
          <w:rFonts w:ascii="Times New Roman" w:eastAsia="Times New Roman" w:hAnsi="Times New Roman" w:cs="Times New Roman"/>
          <w:b/>
          <w:bCs/>
          <w:kern w:val="0"/>
          <w:sz w:val="36"/>
          <w:szCs w:val="36"/>
          <w14:ligatures w14:val="none"/>
        </w:rPr>
        <w:t xml:space="preserve"> Zoning Barriers: Key Areas of Discussion</w:t>
      </w:r>
    </w:p>
    <w:p w14:paraId="0053461A" w14:textId="70E15D04" w:rsidR="00A067C4" w:rsidRPr="00A067C4" w:rsidRDefault="00A067C4" w:rsidP="00A067C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A067C4">
        <w:rPr>
          <w:rFonts w:ascii="Times New Roman" w:eastAsia="Times New Roman" w:hAnsi="Times New Roman" w:cs="Times New Roman"/>
          <w:b/>
          <w:bCs/>
          <w:kern w:val="0"/>
          <w:sz w:val="27"/>
          <w:szCs w:val="27"/>
          <w14:ligatures w14:val="none"/>
        </w:rPr>
        <w:t>1. Parking Requirements</w:t>
      </w:r>
    </w:p>
    <w:p w14:paraId="5AA9B67F" w14:textId="77777777" w:rsidR="00A067C4" w:rsidRPr="00A067C4" w:rsidRDefault="00A067C4" w:rsidP="00A067C4">
      <w:p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b/>
          <w:bCs/>
          <w:kern w:val="0"/>
          <w14:ligatures w14:val="none"/>
        </w:rPr>
        <w:t>Issue:</w:t>
      </w:r>
    </w:p>
    <w:p w14:paraId="3BCB07C0" w14:textId="77777777" w:rsidR="00A067C4" w:rsidRPr="00A067C4" w:rsidRDefault="00A067C4" w:rsidP="00A067C4">
      <w:pPr>
        <w:numPr>
          <w:ilvl w:val="0"/>
          <w:numId w:val="3"/>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Parking minimums inflate costs and limit housing feasibility, especially for multifamily units.</w:t>
      </w:r>
    </w:p>
    <w:p w14:paraId="35C33C4A" w14:textId="77777777" w:rsidR="00A067C4" w:rsidRPr="00A067C4" w:rsidRDefault="00A067C4" w:rsidP="00A067C4">
      <w:p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b/>
          <w:bCs/>
          <w:kern w:val="0"/>
          <w14:ligatures w14:val="none"/>
        </w:rPr>
        <w:t>Proposals:</w:t>
      </w:r>
    </w:p>
    <w:p w14:paraId="1DECA6FF" w14:textId="77777777" w:rsidR="00A067C4" w:rsidRPr="00A067C4" w:rsidRDefault="00A067C4" w:rsidP="00A067C4">
      <w:pPr>
        <w:numPr>
          <w:ilvl w:val="0"/>
          <w:numId w:val="4"/>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Remove parking minimums from the zoning ordinance and handle parking through site plan review instead.</w:t>
      </w:r>
    </w:p>
    <w:p w14:paraId="1ACF3C63" w14:textId="77777777" w:rsidR="00A067C4" w:rsidRPr="00A067C4" w:rsidRDefault="00A067C4" w:rsidP="00A067C4">
      <w:pPr>
        <w:numPr>
          <w:ilvl w:val="0"/>
          <w:numId w:val="4"/>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 xml:space="preserve">Consider switching to only </w:t>
      </w:r>
      <w:r w:rsidRPr="00A067C4">
        <w:rPr>
          <w:rFonts w:ascii="Times New Roman" w:eastAsia="Times New Roman" w:hAnsi="Times New Roman" w:cs="Times New Roman"/>
          <w:b/>
          <w:bCs/>
          <w:kern w:val="0"/>
          <w14:ligatures w14:val="none"/>
        </w:rPr>
        <w:t>parking maximums</w:t>
      </w:r>
      <w:r w:rsidRPr="00A067C4">
        <w:rPr>
          <w:rFonts w:ascii="Times New Roman" w:eastAsia="Times New Roman" w:hAnsi="Times New Roman" w:cs="Times New Roman"/>
          <w:kern w:val="0"/>
          <w14:ligatures w14:val="none"/>
        </w:rPr>
        <w:t xml:space="preserve"> to prevent overbuilding.</w:t>
      </w:r>
    </w:p>
    <w:p w14:paraId="5B459869" w14:textId="77777777" w:rsidR="00A067C4" w:rsidRPr="00A067C4" w:rsidRDefault="00A067C4" w:rsidP="00A067C4">
      <w:p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b/>
          <w:bCs/>
          <w:kern w:val="0"/>
          <w14:ligatures w14:val="none"/>
        </w:rPr>
        <w:t>Pros:</w:t>
      </w:r>
    </w:p>
    <w:p w14:paraId="17F4D7BA" w14:textId="77777777" w:rsidR="00A067C4" w:rsidRPr="00A067C4" w:rsidRDefault="00A067C4" w:rsidP="00A067C4">
      <w:pPr>
        <w:numPr>
          <w:ilvl w:val="0"/>
          <w:numId w:val="5"/>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Encourages market-driven solutions.</w:t>
      </w:r>
    </w:p>
    <w:p w14:paraId="2704BD68" w14:textId="77777777" w:rsidR="00A067C4" w:rsidRPr="00A067C4" w:rsidRDefault="00A067C4" w:rsidP="00A067C4">
      <w:pPr>
        <w:numPr>
          <w:ilvl w:val="0"/>
          <w:numId w:val="5"/>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Supports walkability and reduces unnecessary paved areas.</w:t>
      </w:r>
    </w:p>
    <w:p w14:paraId="7BE31984" w14:textId="77777777" w:rsidR="00A067C4" w:rsidRPr="00A067C4" w:rsidRDefault="00A067C4" w:rsidP="00A067C4">
      <w:pPr>
        <w:numPr>
          <w:ilvl w:val="0"/>
          <w:numId w:val="5"/>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lastRenderedPageBreak/>
        <w:t>Allows greater flexibility in downtown and transit-friendly areas.</w:t>
      </w:r>
    </w:p>
    <w:p w14:paraId="693E3B66" w14:textId="77777777" w:rsidR="00A067C4" w:rsidRPr="00A067C4" w:rsidRDefault="00A067C4" w:rsidP="00A067C4">
      <w:p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b/>
          <w:bCs/>
          <w:kern w:val="0"/>
          <w14:ligatures w14:val="none"/>
        </w:rPr>
        <w:t>Concerns:</w:t>
      </w:r>
    </w:p>
    <w:p w14:paraId="1379B124" w14:textId="77777777" w:rsidR="00A067C4" w:rsidRPr="00A067C4" w:rsidRDefault="00A067C4" w:rsidP="00A067C4">
      <w:pPr>
        <w:numPr>
          <w:ilvl w:val="0"/>
          <w:numId w:val="6"/>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Neighborhood backlash (“headline risk”).</w:t>
      </w:r>
    </w:p>
    <w:p w14:paraId="3E8D79EF" w14:textId="77777777" w:rsidR="00A067C4" w:rsidRPr="00A067C4" w:rsidRDefault="00A067C4" w:rsidP="00A067C4">
      <w:pPr>
        <w:numPr>
          <w:ilvl w:val="0"/>
          <w:numId w:val="6"/>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Insufficient transit in some areas still makes car ownership necessary.</w:t>
      </w:r>
    </w:p>
    <w:p w14:paraId="548BA715" w14:textId="77777777" w:rsidR="00A067C4" w:rsidRPr="00A067C4" w:rsidRDefault="00A067C4" w:rsidP="00A067C4">
      <w:pPr>
        <w:numPr>
          <w:ilvl w:val="0"/>
          <w:numId w:val="6"/>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Shared parking strategies (e.g., time-of-day agreements) were cited as working examples.</w:t>
      </w:r>
    </w:p>
    <w:p w14:paraId="0C95A1A1" w14:textId="77777777" w:rsidR="00A067C4" w:rsidRPr="00A067C4" w:rsidRDefault="009039E0" w:rsidP="00A067C4">
      <w:pPr>
        <w:rPr>
          <w:rFonts w:ascii="Times New Roman" w:eastAsia="Times New Roman" w:hAnsi="Times New Roman" w:cs="Times New Roman"/>
          <w:kern w:val="0"/>
          <w14:ligatures w14:val="none"/>
        </w:rPr>
      </w:pPr>
      <w:r w:rsidRPr="009039E0">
        <w:rPr>
          <w:rFonts w:ascii="Times New Roman" w:eastAsia="Times New Roman" w:hAnsi="Times New Roman" w:cs="Times New Roman"/>
          <w:noProof/>
          <w:kern w:val="0"/>
        </w:rPr>
        <w:pict w14:anchorId="21D1ED49">
          <v:rect id="_x0000_i1033" alt="" style="width:468pt;height:.05pt;mso-width-percent:0;mso-height-percent:0;mso-width-percent:0;mso-height-percent:0" o:hralign="center" o:hrstd="t" o:hr="t" fillcolor="#a0a0a0" stroked="f"/>
        </w:pict>
      </w:r>
    </w:p>
    <w:p w14:paraId="69452DFE" w14:textId="095F1FE4" w:rsidR="00A067C4" w:rsidRPr="00A067C4" w:rsidRDefault="00A067C4" w:rsidP="00A067C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A067C4">
        <w:rPr>
          <w:rFonts w:ascii="Times New Roman" w:eastAsia="Times New Roman" w:hAnsi="Times New Roman" w:cs="Times New Roman"/>
          <w:b/>
          <w:bCs/>
          <w:kern w:val="0"/>
          <w:sz w:val="27"/>
          <w:szCs w:val="27"/>
          <w14:ligatures w14:val="none"/>
        </w:rPr>
        <w:t>2. Residential Density and District Consolidation</w:t>
      </w:r>
    </w:p>
    <w:p w14:paraId="5AF77D20" w14:textId="77777777" w:rsidR="00A067C4" w:rsidRPr="00A067C4" w:rsidRDefault="00A067C4" w:rsidP="00A067C4">
      <w:p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b/>
          <w:bCs/>
          <w:kern w:val="0"/>
          <w14:ligatures w14:val="none"/>
        </w:rPr>
        <w:t>Issue:</w:t>
      </w:r>
    </w:p>
    <w:p w14:paraId="63880F23" w14:textId="77777777" w:rsidR="00A067C4" w:rsidRPr="00A067C4" w:rsidRDefault="00A067C4" w:rsidP="00A067C4">
      <w:pPr>
        <w:numPr>
          <w:ilvl w:val="0"/>
          <w:numId w:val="7"/>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Current zoning (GRA, GRB, GRC) is overly fragmented.</w:t>
      </w:r>
    </w:p>
    <w:p w14:paraId="75B99BBC" w14:textId="77777777" w:rsidR="00A067C4" w:rsidRPr="00A067C4" w:rsidRDefault="00A067C4" w:rsidP="00A067C4">
      <w:pPr>
        <w:numPr>
          <w:ilvl w:val="0"/>
          <w:numId w:val="7"/>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Many lots in these zones are already nonconforming due to lot size or frontage requirements.</w:t>
      </w:r>
    </w:p>
    <w:p w14:paraId="30E64DC0" w14:textId="77777777" w:rsidR="00A067C4" w:rsidRPr="00A067C4" w:rsidRDefault="00A067C4" w:rsidP="00A067C4">
      <w:p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b/>
          <w:bCs/>
          <w:kern w:val="0"/>
          <w14:ligatures w14:val="none"/>
        </w:rPr>
        <w:t>Proposals:</w:t>
      </w:r>
    </w:p>
    <w:p w14:paraId="0E419140" w14:textId="77777777" w:rsidR="00A067C4" w:rsidRPr="00A067C4" w:rsidRDefault="00A067C4" w:rsidP="00A067C4">
      <w:pPr>
        <w:numPr>
          <w:ilvl w:val="0"/>
          <w:numId w:val="8"/>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b/>
          <w:bCs/>
          <w:kern w:val="0"/>
          <w14:ligatures w14:val="none"/>
        </w:rPr>
        <w:t>Combine general residence districts</w:t>
      </w:r>
      <w:r w:rsidRPr="00A067C4">
        <w:rPr>
          <w:rFonts w:ascii="Times New Roman" w:eastAsia="Times New Roman" w:hAnsi="Times New Roman" w:cs="Times New Roman"/>
          <w:kern w:val="0"/>
          <w14:ligatures w14:val="none"/>
        </w:rPr>
        <w:t xml:space="preserve"> to reduce regulatory complexity and allow more density.</w:t>
      </w:r>
    </w:p>
    <w:p w14:paraId="046DF735" w14:textId="77777777" w:rsidR="00A067C4" w:rsidRPr="00A067C4" w:rsidRDefault="00A067C4" w:rsidP="00A067C4">
      <w:pPr>
        <w:numPr>
          <w:ilvl w:val="0"/>
          <w:numId w:val="8"/>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Allow duplexes or triplexes in areas currently restricted to single-family homes (SRA, SRB).</w:t>
      </w:r>
    </w:p>
    <w:p w14:paraId="09B14D27" w14:textId="77777777" w:rsidR="00A067C4" w:rsidRPr="00A067C4" w:rsidRDefault="00A067C4" w:rsidP="00A067C4">
      <w:pPr>
        <w:numPr>
          <w:ilvl w:val="0"/>
          <w:numId w:val="8"/>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Reduce minimum lot sizes and frontage requirements to reflect existing conditions.</w:t>
      </w:r>
    </w:p>
    <w:p w14:paraId="251430D1" w14:textId="77777777" w:rsidR="00A067C4" w:rsidRPr="00A067C4" w:rsidRDefault="00A067C4" w:rsidP="00A067C4">
      <w:p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b/>
          <w:bCs/>
          <w:kern w:val="0"/>
          <w14:ligatures w14:val="none"/>
        </w:rPr>
        <w:t>Data:</w:t>
      </w:r>
    </w:p>
    <w:p w14:paraId="12A1800B" w14:textId="77777777" w:rsidR="00A067C4" w:rsidRPr="00A067C4" w:rsidRDefault="00A067C4" w:rsidP="00A067C4">
      <w:pPr>
        <w:numPr>
          <w:ilvl w:val="0"/>
          <w:numId w:val="9"/>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Over 50% of parcels in some districts are non-conforming.</w:t>
      </w:r>
    </w:p>
    <w:p w14:paraId="58B9EFB9" w14:textId="77777777" w:rsidR="00A067C4" w:rsidRPr="00A067C4" w:rsidRDefault="00A067C4" w:rsidP="00A067C4">
      <w:pPr>
        <w:numPr>
          <w:ilvl w:val="0"/>
          <w:numId w:val="9"/>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ADU applications have significantly increased since the ordinance update in 2023.</w:t>
      </w:r>
    </w:p>
    <w:p w14:paraId="43467B68" w14:textId="77777777" w:rsidR="00A067C4" w:rsidRPr="00A067C4" w:rsidRDefault="00A067C4" w:rsidP="00A067C4">
      <w:p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b/>
          <w:bCs/>
          <w:kern w:val="0"/>
          <w14:ligatures w14:val="none"/>
        </w:rPr>
        <w:t>Key Quote:</w:t>
      </w:r>
    </w:p>
    <w:p w14:paraId="4AC86613" w14:textId="77777777" w:rsidR="00A067C4" w:rsidRPr="00A067C4" w:rsidRDefault="00A067C4" w:rsidP="00A067C4">
      <w:pPr>
        <w:rPr>
          <w:rFonts w:ascii=".AppleSystemUIFont" w:eastAsia="Times New Roman" w:hAnsi=".AppleSystemUIFont" w:cs="Times New Roman"/>
          <w:color w:val="0E0E0E"/>
          <w:kern w:val="0"/>
          <w14:ligatures w14:val="none"/>
        </w:rPr>
      </w:pPr>
      <w:r w:rsidRPr="00A067C4">
        <w:rPr>
          <w:rFonts w:ascii=".AppleSystemUIFont" w:eastAsia="Times New Roman" w:hAnsi=".AppleSystemUIFont" w:cs="Times New Roman"/>
          <w:color w:val="0E0E0E"/>
          <w:kern w:val="0"/>
          <w14:ligatures w14:val="none"/>
        </w:rPr>
        <w:t>“We want the Master Plan process to look at [zoning simplification]… and hold community sessions to evaluate.”</w:t>
      </w:r>
    </w:p>
    <w:p w14:paraId="0500C53E" w14:textId="77777777" w:rsidR="00A067C4" w:rsidRPr="00A067C4" w:rsidRDefault="009039E0" w:rsidP="00A067C4">
      <w:pPr>
        <w:rPr>
          <w:rFonts w:ascii="Times New Roman" w:eastAsia="Times New Roman" w:hAnsi="Times New Roman" w:cs="Times New Roman"/>
          <w:kern w:val="0"/>
          <w14:ligatures w14:val="none"/>
        </w:rPr>
      </w:pPr>
      <w:r w:rsidRPr="009039E0">
        <w:rPr>
          <w:rFonts w:ascii="Times New Roman" w:eastAsia="Times New Roman" w:hAnsi="Times New Roman" w:cs="Times New Roman"/>
          <w:noProof/>
          <w:kern w:val="0"/>
        </w:rPr>
        <w:pict w14:anchorId="0D88C025">
          <v:rect id="_x0000_i1032" alt="" style="width:468pt;height:.05pt;mso-width-percent:0;mso-height-percent:0;mso-width-percent:0;mso-height-percent:0" o:hralign="center" o:hrstd="t" o:hr="t" fillcolor="#a0a0a0" stroked="f"/>
        </w:pict>
      </w:r>
    </w:p>
    <w:p w14:paraId="316D71CB" w14:textId="21572D4C" w:rsidR="00A067C4" w:rsidRPr="00A067C4" w:rsidRDefault="00A067C4" w:rsidP="00A067C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A067C4">
        <w:rPr>
          <w:rFonts w:ascii="Times New Roman" w:eastAsia="Times New Roman" w:hAnsi="Times New Roman" w:cs="Times New Roman"/>
          <w:b/>
          <w:bCs/>
          <w:kern w:val="0"/>
          <w:sz w:val="27"/>
          <w:szCs w:val="27"/>
          <w14:ligatures w14:val="none"/>
        </w:rPr>
        <w:t>3. Zoning Map &amp; Use Table Changes</w:t>
      </w:r>
    </w:p>
    <w:p w14:paraId="4C74C434" w14:textId="77777777" w:rsidR="00A067C4" w:rsidRPr="00A067C4" w:rsidRDefault="00A067C4" w:rsidP="00A067C4">
      <w:p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b/>
          <w:bCs/>
          <w:kern w:val="0"/>
          <w14:ligatures w14:val="none"/>
        </w:rPr>
        <w:t>Issue:</w:t>
      </w:r>
    </w:p>
    <w:p w14:paraId="3697E192" w14:textId="77777777" w:rsidR="00A067C4" w:rsidRPr="00A067C4" w:rsidRDefault="00A067C4" w:rsidP="00A067C4">
      <w:pPr>
        <w:numPr>
          <w:ilvl w:val="0"/>
          <w:numId w:val="10"/>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Many commercial/industrial zones (e.g., Office/Research, Business) are underutilized and not zoned for housing.</w:t>
      </w:r>
    </w:p>
    <w:p w14:paraId="7D0995CB" w14:textId="77777777" w:rsidR="00A067C4" w:rsidRPr="00A067C4" w:rsidRDefault="00A067C4" w:rsidP="00A067C4">
      <w:p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b/>
          <w:bCs/>
          <w:kern w:val="0"/>
          <w14:ligatures w14:val="none"/>
        </w:rPr>
        <w:t>Proposals:</w:t>
      </w:r>
    </w:p>
    <w:p w14:paraId="73C48740" w14:textId="77777777" w:rsidR="00A067C4" w:rsidRPr="00A067C4" w:rsidRDefault="00A067C4" w:rsidP="00A067C4">
      <w:pPr>
        <w:numPr>
          <w:ilvl w:val="0"/>
          <w:numId w:val="11"/>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b/>
          <w:bCs/>
          <w:kern w:val="0"/>
          <w14:ligatures w14:val="none"/>
        </w:rPr>
        <w:lastRenderedPageBreak/>
        <w:t>Convert outdated zones to Mixed Use</w:t>
      </w:r>
      <w:r w:rsidRPr="00A067C4">
        <w:rPr>
          <w:rFonts w:ascii="Times New Roman" w:eastAsia="Times New Roman" w:hAnsi="Times New Roman" w:cs="Times New Roman"/>
          <w:kern w:val="0"/>
          <w14:ligatures w14:val="none"/>
        </w:rPr>
        <w:t xml:space="preserve"> to allow housing, retail, and light industrial flexibility.</w:t>
      </w:r>
    </w:p>
    <w:p w14:paraId="5585A1DA" w14:textId="77777777" w:rsidR="00A067C4" w:rsidRPr="00A067C4" w:rsidRDefault="00A067C4" w:rsidP="00A067C4">
      <w:pPr>
        <w:numPr>
          <w:ilvl w:val="0"/>
          <w:numId w:val="11"/>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Specific examples: Constitution Ave, Heritage Ave, Route 1, former industrial sites.</w:t>
      </w:r>
    </w:p>
    <w:p w14:paraId="2B0C4EB3" w14:textId="77777777" w:rsidR="00A067C4" w:rsidRPr="00A067C4" w:rsidRDefault="00A067C4" w:rsidP="00A067C4">
      <w:p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b/>
          <w:bCs/>
          <w:kern w:val="0"/>
          <w14:ligatures w14:val="none"/>
        </w:rPr>
        <w:t>Example:</w:t>
      </w:r>
      <w:r w:rsidRPr="00A067C4">
        <w:rPr>
          <w:rFonts w:ascii="Times New Roman" w:eastAsia="Times New Roman" w:hAnsi="Times New Roman" w:cs="Times New Roman"/>
          <w:kern w:val="0"/>
          <w14:ligatures w14:val="none"/>
        </w:rPr>
        <w:t xml:space="preserve"> The Service Credit Union parcel was rezoned to Gateway, enabling a mix of housing, childcare, and offices.</w:t>
      </w:r>
    </w:p>
    <w:p w14:paraId="6D9047A7" w14:textId="77777777" w:rsidR="00A067C4" w:rsidRPr="00A067C4" w:rsidRDefault="00A067C4" w:rsidP="00A067C4">
      <w:p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b/>
          <w:bCs/>
          <w:kern w:val="0"/>
          <w14:ligatures w14:val="none"/>
        </w:rPr>
        <w:t>Goal:</w:t>
      </w:r>
      <w:r w:rsidRPr="00A067C4">
        <w:rPr>
          <w:rFonts w:ascii="Times New Roman" w:eastAsia="Times New Roman" w:hAnsi="Times New Roman" w:cs="Times New Roman"/>
          <w:kern w:val="0"/>
          <w14:ligatures w14:val="none"/>
        </w:rPr>
        <w:t xml:space="preserve"> Reduce from 27 zoning districts to a more manageable number; eliminate “business-only” districts that don’t support community needs.</w:t>
      </w:r>
    </w:p>
    <w:p w14:paraId="5319C2CF" w14:textId="77777777" w:rsidR="00A067C4" w:rsidRPr="00A067C4" w:rsidRDefault="009039E0" w:rsidP="00A067C4">
      <w:pPr>
        <w:rPr>
          <w:rFonts w:ascii="Times New Roman" w:eastAsia="Times New Roman" w:hAnsi="Times New Roman" w:cs="Times New Roman"/>
          <w:kern w:val="0"/>
          <w14:ligatures w14:val="none"/>
        </w:rPr>
      </w:pPr>
      <w:r w:rsidRPr="009039E0">
        <w:rPr>
          <w:rFonts w:ascii="Times New Roman" w:eastAsia="Times New Roman" w:hAnsi="Times New Roman" w:cs="Times New Roman"/>
          <w:noProof/>
          <w:kern w:val="0"/>
        </w:rPr>
        <w:pict w14:anchorId="52400EE0">
          <v:rect id="_x0000_i1031" alt="" style="width:468pt;height:.05pt;mso-width-percent:0;mso-height-percent:0;mso-width-percent:0;mso-height-percent:0" o:hralign="center" o:hrstd="t" o:hr="t" fillcolor="#a0a0a0" stroked="f"/>
        </w:pict>
      </w:r>
    </w:p>
    <w:p w14:paraId="0023D3F2" w14:textId="28718150" w:rsidR="00A067C4" w:rsidRPr="00A067C4" w:rsidRDefault="00A067C4" w:rsidP="00A067C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A067C4">
        <w:rPr>
          <w:rFonts w:ascii="Times New Roman" w:eastAsia="Times New Roman" w:hAnsi="Times New Roman" w:cs="Times New Roman"/>
          <w:b/>
          <w:bCs/>
          <w:kern w:val="0"/>
          <w:sz w:val="27"/>
          <w:szCs w:val="27"/>
          <w14:ligatures w14:val="none"/>
        </w:rPr>
        <w:t>4. Gateway Incentive Structure</w:t>
      </w:r>
    </w:p>
    <w:p w14:paraId="3AF04597" w14:textId="77777777" w:rsidR="00A067C4" w:rsidRPr="00A067C4" w:rsidRDefault="00A067C4" w:rsidP="00A067C4">
      <w:p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b/>
          <w:bCs/>
          <w:kern w:val="0"/>
          <w14:ligatures w14:val="none"/>
        </w:rPr>
        <w:t>Issue:</w:t>
      </w:r>
    </w:p>
    <w:p w14:paraId="2EAA8AA6" w14:textId="77777777" w:rsidR="00A067C4" w:rsidRPr="00A067C4" w:rsidRDefault="00A067C4" w:rsidP="00A067C4">
      <w:pPr>
        <w:numPr>
          <w:ilvl w:val="0"/>
          <w:numId w:val="12"/>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Some developers are building under by-right rules without using workforce housing incentives.</w:t>
      </w:r>
    </w:p>
    <w:p w14:paraId="0ED2DB2A" w14:textId="77777777" w:rsidR="00A067C4" w:rsidRPr="00A067C4" w:rsidRDefault="00A067C4" w:rsidP="00A067C4">
      <w:p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b/>
          <w:bCs/>
          <w:kern w:val="0"/>
          <w14:ligatures w14:val="none"/>
        </w:rPr>
        <w:t>Insight:</w:t>
      </w:r>
    </w:p>
    <w:p w14:paraId="4A2EA33D" w14:textId="77777777" w:rsidR="00A067C4" w:rsidRPr="00A067C4" w:rsidRDefault="00A067C4" w:rsidP="00A067C4">
      <w:pPr>
        <w:numPr>
          <w:ilvl w:val="0"/>
          <w:numId w:val="13"/>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Developers are avoiding “incentives” that require extra steps (e.g., variances, public hearings) if their projects are already financially viable at by-right densities.</w:t>
      </w:r>
    </w:p>
    <w:p w14:paraId="7F3A581A" w14:textId="77777777" w:rsidR="00A067C4" w:rsidRPr="00A067C4" w:rsidRDefault="00A067C4" w:rsidP="00A067C4">
      <w:p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b/>
          <w:bCs/>
          <w:kern w:val="0"/>
          <w14:ligatures w14:val="none"/>
        </w:rPr>
        <w:t>Solution:</w:t>
      </w:r>
    </w:p>
    <w:p w14:paraId="7C52CA76" w14:textId="77777777" w:rsidR="00A067C4" w:rsidRPr="00A067C4" w:rsidRDefault="00A067C4" w:rsidP="00A067C4">
      <w:pPr>
        <w:numPr>
          <w:ilvl w:val="0"/>
          <w:numId w:val="14"/>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b/>
          <w:bCs/>
          <w:kern w:val="0"/>
          <w14:ligatures w14:val="none"/>
        </w:rPr>
        <w:t>Recalibrate incentives:</w:t>
      </w:r>
      <w:r w:rsidRPr="00A067C4">
        <w:rPr>
          <w:rFonts w:ascii="Times New Roman" w:eastAsia="Times New Roman" w:hAnsi="Times New Roman" w:cs="Times New Roman"/>
          <w:kern w:val="0"/>
          <w14:ligatures w14:val="none"/>
        </w:rPr>
        <w:t xml:space="preserve"> Reduce by-right density in Gateway zones so that developers are encouraged to opt into bonus provisions for affordability.</w:t>
      </w:r>
    </w:p>
    <w:p w14:paraId="76FB1E24" w14:textId="77777777" w:rsidR="00A067C4" w:rsidRPr="00A067C4" w:rsidRDefault="00A067C4" w:rsidP="00A067C4">
      <w:p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b/>
          <w:bCs/>
          <w:kern w:val="0"/>
          <w14:ligatures w14:val="none"/>
        </w:rPr>
        <w:t>Next Step:</w:t>
      </w:r>
      <w:r w:rsidRPr="00A067C4">
        <w:rPr>
          <w:rFonts w:ascii="Times New Roman" w:eastAsia="Times New Roman" w:hAnsi="Times New Roman" w:cs="Times New Roman"/>
          <w:kern w:val="0"/>
          <w14:ligatures w14:val="none"/>
        </w:rPr>
        <w:t xml:space="preserve"> RKG (consultant) is analyzing Gateway zoning and will present findings in a public session soon.</w:t>
      </w:r>
    </w:p>
    <w:p w14:paraId="1AC055B3" w14:textId="77777777" w:rsidR="00A067C4" w:rsidRPr="00A067C4" w:rsidRDefault="009039E0" w:rsidP="00A067C4">
      <w:pPr>
        <w:rPr>
          <w:rFonts w:ascii="Times New Roman" w:eastAsia="Times New Roman" w:hAnsi="Times New Roman" w:cs="Times New Roman"/>
          <w:kern w:val="0"/>
          <w14:ligatures w14:val="none"/>
        </w:rPr>
      </w:pPr>
      <w:r w:rsidRPr="009039E0">
        <w:rPr>
          <w:rFonts w:ascii="Times New Roman" w:eastAsia="Times New Roman" w:hAnsi="Times New Roman" w:cs="Times New Roman"/>
          <w:noProof/>
          <w:kern w:val="0"/>
        </w:rPr>
        <w:pict w14:anchorId="7E87937E">
          <v:rect id="_x0000_i1030" alt="" style="width:468pt;height:.05pt;mso-width-percent:0;mso-height-percent:0;mso-width-percent:0;mso-height-percent:0" o:hralign="center" o:hrstd="t" o:hr="t" fillcolor="#a0a0a0" stroked="f"/>
        </w:pict>
      </w:r>
    </w:p>
    <w:p w14:paraId="5FA468DA" w14:textId="77777777" w:rsidR="00A067C4" w:rsidRPr="00A067C4" w:rsidRDefault="00A067C4" w:rsidP="00A067C4">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A067C4">
        <w:rPr>
          <w:rFonts w:ascii="Apple Color Emoji" w:eastAsia="Times New Roman" w:hAnsi="Apple Color Emoji" w:cs="Apple Color Emoji"/>
          <w:b/>
          <w:bCs/>
          <w:kern w:val="0"/>
          <w:sz w:val="36"/>
          <w:szCs w:val="36"/>
          <w14:ligatures w14:val="none"/>
        </w:rPr>
        <w:t>💬</w:t>
      </w:r>
      <w:r w:rsidRPr="00A067C4">
        <w:rPr>
          <w:rFonts w:ascii="Times New Roman" w:eastAsia="Times New Roman" w:hAnsi="Times New Roman" w:cs="Times New Roman"/>
          <w:b/>
          <w:bCs/>
          <w:kern w:val="0"/>
          <w:sz w:val="36"/>
          <w:szCs w:val="36"/>
          <w14:ligatures w14:val="none"/>
        </w:rPr>
        <w:t xml:space="preserve"> Focus Groups: Developer &amp; Stakeholder Input</w:t>
      </w:r>
    </w:p>
    <w:p w14:paraId="4D868031" w14:textId="77777777" w:rsidR="00A067C4" w:rsidRPr="00A067C4" w:rsidRDefault="00A067C4" w:rsidP="00A067C4">
      <w:p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b/>
          <w:bCs/>
          <w:kern w:val="0"/>
          <w14:ligatures w14:val="none"/>
        </w:rPr>
        <w:t>Proposal:</w:t>
      </w:r>
    </w:p>
    <w:p w14:paraId="3BF0ACC5" w14:textId="77777777" w:rsidR="00A067C4" w:rsidRPr="00A067C4" w:rsidRDefault="00A067C4" w:rsidP="00A067C4">
      <w:pPr>
        <w:numPr>
          <w:ilvl w:val="0"/>
          <w:numId w:val="15"/>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 xml:space="preserve">Convene </w:t>
      </w:r>
      <w:r w:rsidRPr="00A067C4">
        <w:rPr>
          <w:rFonts w:ascii="Times New Roman" w:eastAsia="Times New Roman" w:hAnsi="Times New Roman" w:cs="Times New Roman"/>
          <w:b/>
          <w:bCs/>
          <w:kern w:val="0"/>
          <w14:ligatures w14:val="none"/>
        </w:rPr>
        <w:t>small, non-public focus groups</w:t>
      </w:r>
      <w:r w:rsidRPr="00A067C4">
        <w:rPr>
          <w:rFonts w:ascii="Times New Roman" w:eastAsia="Times New Roman" w:hAnsi="Times New Roman" w:cs="Times New Roman"/>
          <w:kern w:val="0"/>
          <w14:ligatures w14:val="none"/>
        </w:rPr>
        <w:t xml:space="preserve"> with developers, engineers, architects, and impacted residents to gather honest feedback on what zoning changes would actually enable housing creation.</w:t>
      </w:r>
    </w:p>
    <w:p w14:paraId="567137BF" w14:textId="77777777" w:rsidR="00A067C4" w:rsidRPr="00A067C4" w:rsidRDefault="00A067C4" w:rsidP="00A067C4">
      <w:p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b/>
          <w:bCs/>
          <w:kern w:val="0"/>
          <w14:ligatures w14:val="none"/>
        </w:rPr>
        <w:t>Purpose:</w:t>
      </w:r>
    </w:p>
    <w:p w14:paraId="5074769F" w14:textId="77777777" w:rsidR="00A067C4" w:rsidRPr="00A067C4" w:rsidRDefault="00A067C4" w:rsidP="00A067C4">
      <w:pPr>
        <w:numPr>
          <w:ilvl w:val="0"/>
          <w:numId w:val="16"/>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lastRenderedPageBreak/>
        <w:t>Understand financial and regulatory constraints from the perspective of those who build housing.</w:t>
      </w:r>
    </w:p>
    <w:p w14:paraId="1EF7A29B" w14:textId="77777777" w:rsidR="00A067C4" w:rsidRPr="00A067C4" w:rsidRDefault="00A067C4" w:rsidP="00A067C4">
      <w:pPr>
        <w:numPr>
          <w:ilvl w:val="0"/>
          <w:numId w:val="16"/>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Use findings to guide both short-term recommendations and long-term Master Plan reforms.</w:t>
      </w:r>
    </w:p>
    <w:p w14:paraId="1D25DCEB" w14:textId="77777777" w:rsidR="00A067C4" w:rsidRPr="00A067C4" w:rsidRDefault="009039E0" w:rsidP="00A067C4">
      <w:pPr>
        <w:rPr>
          <w:rFonts w:ascii="Times New Roman" w:eastAsia="Times New Roman" w:hAnsi="Times New Roman" w:cs="Times New Roman"/>
          <w:kern w:val="0"/>
          <w14:ligatures w14:val="none"/>
        </w:rPr>
      </w:pPr>
      <w:r w:rsidRPr="009039E0">
        <w:rPr>
          <w:rFonts w:ascii="Times New Roman" w:eastAsia="Times New Roman" w:hAnsi="Times New Roman" w:cs="Times New Roman"/>
          <w:noProof/>
          <w:kern w:val="0"/>
        </w:rPr>
        <w:pict w14:anchorId="32324D19">
          <v:rect id="_x0000_i1029" alt="" style="width:468pt;height:.05pt;mso-width-percent:0;mso-height-percent:0;mso-width-percent:0;mso-height-percent:0" o:hralign="center" o:hrstd="t" o:hr="t" fillcolor="#a0a0a0" stroked="f"/>
        </w:pict>
      </w:r>
    </w:p>
    <w:p w14:paraId="5098D739" w14:textId="77777777" w:rsidR="00A067C4" w:rsidRPr="00A067C4" w:rsidRDefault="00A067C4" w:rsidP="00A067C4">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A067C4">
        <w:rPr>
          <w:rFonts w:ascii="Apple Color Emoji" w:eastAsia="Times New Roman" w:hAnsi="Apple Color Emoji" w:cs="Apple Color Emoji"/>
          <w:b/>
          <w:bCs/>
          <w:kern w:val="0"/>
          <w:sz w:val="36"/>
          <w:szCs w:val="36"/>
          <w14:ligatures w14:val="none"/>
        </w:rPr>
        <w:t>📊</w:t>
      </w:r>
      <w:r w:rsidRPr="00A067C4">
        <w:rPr>
          <w:rFonts w:ascii="Times New Roman" w:eastAsia="Times New Roman" w:hAnsi="Times New Roman" w:cs="Times New Roman"/>
          <w:b/>
          <w:bCs/>
          <w:kern w:val="0"/>
          <w:sz w:val="36"/>
          <w:szCs w:val="36"/>
          <w14:ligatures w14:val="none"/>
        </w:rPr>
        <w:t xml:space="preserve"> Data Shared</w:t>
      </w:r>
    </w:p>
    <w:p w14:paraId="128573DC" w14:textId="77777777" w:rsidR="00A067C4" w:rsidRPr="00A067C4" w:rsidRDefault="00A067C4" w:rsidP="00A067C4">
      <w:pPr>
        <w:numPr>
          <w:ilvl w:val="0"/>
          <w:numId w:val="17"/>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Graphs and charts presented on:</w:t>
      </w:r>
    </w:p>
    <w:p w14:paraId="24BA83B5" w14:textId="77777777" w:rsidR="00A067C4" w:rsidRPr="00A067C4" w:rsidRDefault="00A067C4" w:rsidP="00A067C4">
      <w:pPr>
        <w:numPr>
          <w:ilvl w:val="1"/>
          <w:numId w:val="17"/>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ADU applications (sharp increase post-2023 ordinance revision).</w:t>
      </w:r>
    </w:p>
    <w:p w14:paraId="225B86DB" w14:textId="77777777" w:rsidR="00A067C4" w:rsidRPr="00A067C4" w:rsidRDefault="00A067C4" w:rsidP="00A067C4">
      <w:pPr>
        <w:numPr>
          <w:ilvl w:val="1"/>
          <w:numId w:val="17"/>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Workforce housing approvals by year (2019 spike linked to big projects like West End Yards).</w:t>
      </w:r>
    </w:p>
    <w:p w14:paraId="2C5139B4" w14:textId="77777777" w:rsidR="00A067C4" w:rsidRPr="00A067C4" w:rsidRDefault="00A067C4" w:rsidP="00A067C4">
      <w:pPr>
        <w:numPr>
          <w:ilvl w:val="1"/>
          <w:numId w:val="17"/>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Many parcels with large lot sizes (e.g., Sagamore Ave) are becoming eligible for subdivision due to new sewer access.</w:t>
      </w:r>
    </w:p>
    <w:p w14:paraId="431F866E" w14:textId="77777777" w:rsidR="00A067C4" w:rsidRPr="00A067C4" w:rsidRDefault="009039E0" w:rsidP="00A067C4">
      <w:pPr>
        <w:rPr>
          <w:rFonts w:ascii="Times New Roman" w:eastAsia="Times New Roman" w:hAnsi="Times New Roman" w:cs="Times New Roman"/>
          <w:kern w:val="0"/>
          <w14:ligatures w14:val="none"/>
        </w:rPr>
      </w:pPr>
      <w:r w:rsidRPr="009039E0">
        <w:rPr>
          <w:rFonts w:ascii="Times New Roman" w:eastAsia="Times New Roman" w:hAnsi="Times New Roman" w:cs="Times New Roman"/>
          <w:noProof/>
          <w:kern w:val="0"/>
        </w:rPr>
        <w:pict w14:anchorId="4EC48961">
          <v:rect id="_x0000_i1028" alt="" style="width:468pt;height:.05pt;mso-width-percent:0;mso-height-percent:0;mso-width-percent:0;mso-height-percent:0" o:hralign="center" o:hrstd="t" o:hr="t" fillcolor="#a0a0a0" stroked="f"/>
        </w:pict>
      </w:r>
    </w:p>
    <w:p w14:paraId="2B751436" w14:textId="77777777" w:rsidR="00A067C4" w:rsidRPr="00A067C4" w:rsidRDefault="00A067C4" w:rsidP="00A067C4">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A067C4">
        <w:rPr>
          <w:rFonts w:ascii="Apple Color Emoji" w:eastAsia="Times New Roman" w:hAnsi="Apple Color Emoji" w:cs="Apple Color Emoji"/>
          <w:b/>
          <w:bCs/>
          <w:kern w:val="0"/>
          <w:sz w:val="36"/>
          <w:szCs w:val="36"/>
          <w14:ligatures w14:val="none"/>
        </w:rPr>
        <w:t>🧠</w:t>
      </w:r>
      <w:r w:rsidRPr="00A067C4">
        <w:rPr>
          <w:rFonts w:ascii="Times New Roman" w:eastAsia="Times New Roman" w:hAnsi="Times New Roman" w:cs="Times New Roman"/>
          <w:b/>
          <w:bCs/>
          <w:kern w:val="0"/>
          <w:sz w:val="36"/>
          <w:szCs w:val="36"/>
          <w14:ligatures w14:val="none"/>
        </w:rPr>
        <w:t xml:space="preserve"> Philosophical &amp; Political Tensions</w:t>
      </w:r>
    </w:p>
    <w:p w14:paraId="459524D2" w14:textId="77777777" w:rsidR="00A067C4" w:rsidRPr="00A067C4" w:rsidRDefault="00A067C4" w:rsidP="00A067C4">
      <w:pPr>
        <w:numPr>
          <w:ilvl w:val="0"/>
          <w:numId w:val="18"/>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Some members advocated bold reforms (e.g., eliminating single-family-only zoning), citing national best practices and market logic.</w:t>
      </w:r>
    </w:p>
    <w:p w14:paraId="05B277E4" w14:textId="77777777" w:rsidR="00A067C4" w:rsidRPr="00A067C4" w:rsidRDefault="00A067C4" w:rsidP="00A067C4">
      <w:pPr>
        <w:numPr>
          <w:ilvl w:val="0"/>
          <w:numId w:val="18"/>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Others cautioned that neighborhood expectations and political resistance must be considered.</w:t>
      </w:r>
    </w:p>
    <w:p w14:paraId="731C21DE" w14:textId="77777777" w:rsidR="00A067C4" w:rsidRPr="00A067C4" w:rsidRDefault="00A067C4" w:rsidP="00A067C4">
      <w:p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b/>
          <w:bCs/>
          <w:kern w:val="0"/>
          <w14:ligatures w14:val="none"/>
        </w:rPr>
        <w:t>Balanced View:</w:t>
      </w:r>
    </w:p>
    <w:p w14:paraId="194C424E" w14:textId="77777777" w:rsidR="00A067C4" w:rsidRPr="00A067C4" w:rsidRDefault="00A067C4" w:rsidP="00A067C4">
      <w:pPr>
        <w:numPr>
          <w:ilvl w:val="0"/>
          <w:numId w:val="19"/>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 xml:space="preserve">The committee can recommend </w:t>
      </w:r>
      <w:r w:rsidRPr="00A067C4">
        <w:rPr>
          <w:rFonts w:ascii="Times New Roman" w:eastAsia="Times New Roman" w:hAnsi="Times New Roman" w:cs="Times New Roman"/>
          <w:b/>
          <w:bCs/>
          <w:kern w:val="0"/>
          <w14:ligatures w14:val="none"/>
        </w:rPr>
        <w:t>exploration and community conversation</w:t>
      </w:r>
      <w:r w:rsidRPr="00A067C4">
        <w:rPr>
          <w:rFonts w:ascii="Times New Roman" w:eastAsia="Times New Roman" w:hAnsi="Times New Roman" w:cs="Times New Roman"/>
          <w:kern w:val="0"/>
          <w14:ligatures w14:val="none"/>
        </w:rPr>
        <w:t>, without committing to specific zoning changes yet.</w:t>
      </w:r>
    </w:p>
    <w:p w14:paraId="0E88689A" w14:textId="77777777" w:rsidR="00463432" w:rsidRPr="00463432" w:rsidRDefault="00463432" w:rsidP="00463432">
      <w:pPr>
        <w:spacing w:before="100" w:beforeAutospacing="1" w:after="100" w:afterAutospacing="1"/>
        <w:rPr>
          <w:rFonts w:ascii="Times New Roman" w:eastAsia="Times New Roman" w:hAnsi="Times New Roman" w:cs="Times New Roman"/>
          <w:kern w:val="0"/>
          <w14:ligatures w14:val="none"/>
        </w:rPr>
      </w:pPr>
      <w:r w:rsidRPr="00463432">
        <w:rPr>
          <w:rFonts w:ascii="Times New Roman" w:eastAsia="Times New Roman" w:hAnsi="Times New Roman" w:cs="Times New Roman"/>
          <w:kern w:val="0"/>
          <w14:ligatures w14:val="none"/>
        </w:rPr>
        <w:t xml:space="preserve">The meeting exposed a deeper ideological and strategic divide within the committee that reflects broader public debates about housing reform: </w:t>
      </w:r>
      <w:r w:rsidRPr="00463432">
        <w:rPr>
          <w:rFonts w:ascii="Times New Roman" w:eastAsia="Times New Roman" w:hAnsi="Times New Roman" w:cs="Times New Roman"/>
          <w:b/>
          <w:bCs/>
          <w:kern w:val="0"/>
          <w14:ligatures w14:val="none"/>
        </w:rPr>
        <w:t>How far, how fast, and with what level of public buy-in should Portsmouth pursue zoning changes that would significantly alter neighborhood form and housing types?</w:t>
      </w:r>
    </w:p>
    <w:p w14:paraId="4F14C9DA" w14:textId="56E2C04B" w:rsidR="00463432" w:rsidRPr="00463432" w:rsidRDefault="00463432" w:rsidP="00463432">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63432">
        <w:rPr>
          <w:rFonts w:ascii="Times New Roman" w:eastAsia="Times New Roman" w:hAnsi="Times New Roman" w:cs="Times New Roman"/>
          <w:b/>
          <w:bCs/>
          <w:kern w:val="0"/>
          <w:sz w:val="27"/>
          <w:szCs w:val="27"/>
          <w14:ligatures w14:val="none"/>
        </w:rPr>
        <w:t>1. Supply-Side vs. Community-Control Perspectives</w:t>
      </w:r>
    </w:p>
    <w:p w14:paraId="228DD2A2" w14:textId="77777777" w:rsidR="00463432" w:rsidRPr="00463432" w:rsidRDefault="00463432" w:rsidP="00463432">
      <w:pPr>
        <w:spacing w:before="100" w:beforeAutospacing="1" w:after="100" w:afterAutospacing="1"/>
        <w:rPr>
          <w:rFonts w:ascii="Times New Roman" w:eastAsia="Times New Roman" w:hAnsi="Times New Roman" w:cs="Times New Roman"/>
          <w:kern w:val="0"/>
          <w14:ligatures w14:val="none"/>
        </w:rPr>
      </w:pPr>
      <w:r w:rsidRPr="00463432">
        <w:rPr>
          <w:rFonts w:ascii="Times New Roman" w:eastAsia="Times New Roman" w:hAnsi="Times New Roman" w:cs="Times New Roman"/>
          <w:kern w:val="0"/>
          <w14:ligatures w14:val="none"/>
        </w:rPr>
        <w:t xml:space="preserve">Some committee members, including John O’Leary and several planners, argued that increasing the </w:t>
      </w:r>
      <w:r w:rsidRPr="00463432">
        <w:rPr>
          <w:rFonts w:ascii="Times New Roman" w:eastAsia="Times New Roman" w:hAnsi="Times New Roman" w:cs="Times New Roman"/>
          <w:b/>
          <w:bCs/>
          <w:kern w:val="0"/>
          <w14:ligatures w14:val="none"/>
        </w:rPr>
        <w:t>overall housing supply</w:t>
      </w:r>
      <w:r w:rsidRPr="00463432">
        <w:rPr>
          <w:rFonts w:ascii="Times New Roman" w:eastAsia="Times New Roman" w:hAnsi="Times New Roman" w:cs="Times New Roman"/>
          <w:kern w:val="0"/>
          <w14:ligatures w14:val="none"/>
        </w:rPr>
        <w:t xml:space="preserve">—regardless of income level or ownership type—is essential to rebalancing the city’s extreme housing scarcity. They emphasized that Portsmouth currently has </w:t>
      </w:r>
      <w:r w:rsidRPr="00463432">
        <w:rPr>
          <w:rFonts w:ascii="Times New Roman" w:eastAsia="Times New Roman" w:hAnsi="Times New Roman" w:cs="Times New Roman"/>
          <w:b/>
          <w:bCs/>
          <w:kern w:val="0"/>
          <w14:ligatures w14:val="none"/>
        </w:rPr>
        <w:t>a sub-1% rental vacancy rate</w:t>
      </w:r>
      <w:r w:rsidRPr="00463432">
        <w:rPr>
          <w:rFonts w:ascii="Times New Roman" w:eastAsia="Times New Roman" w:hAnsi="Times New Roman" w:cs="Times New Roman"/>
          <w:kern w:val="0"/>
          <w14:ligatures w14:val="none"/>
        </w:rPr>
        <w:t>, and that until more units are built, prices and rents will continue to rise sharply.</w:t>
      </w:r>
    </w:p>
    <w:p w14:paraId="7C242CDA" w14:textId="77777777" w:rsidR="00463432" w:rsidRPr="00463432" w:rsidRDefault="00463432" w:rsidP="00463432">
      <w:pPr>
        <w:spacing w:before="100" w:beforeAutospacing="1" w:after="100" w:afterAutospacing="1"/>
        <w:rPr>
          <w:rFonts w:ascii="Times New Roman" w:eastAsia="Times New Roman" w:hAnsi="Times New Roman" w:cs="Times New Roman"/>
          <w:kern w:val="0"/>
          <w14:ligatures w14:val="none"/>
        </w:rPr>
      </w:pPr>
      <w:r w:rsidRPr="00463432">
        <w:rPr>
          <w:rFonts w:ascii="Times New Roman" w:eastAsia="Times New Roman" w:hAnsi="Times New Roman" w:cs="Times New Roman"/>
          <w:kern w:val="0"/>
          <w14:ligatures w14:val="none"/>
        </w:rPr>
        <w:t xml:space="preserve">From this </w:t>
      </w:r>
      <w:r w:rsidRPr="00463432">
        <w:rPr>
          <w:rFonts w:ascii="Times New Roman" w:eastAsia="Times New Roman" w:hAnsi="Times New Roman" w:cs="Times New Roman"/>
          <w:b/>
          <w:bCs/>
          <w:kern w:val="0"/>
          <w14:ligatures w14:val="none"/>
        </w:rPr>
        <w:t>supply-side viewpoint</w:t>
      </w:r>
      <w:r w:rsidRPr="00463432">
        <w:rPr>
          <w:rFonts w:ascii="Times New Roman" w:eastAsia="Times New Roman" w:hAnsi="Times New Roman" w:cs="Times New Roman"/>
          <w:kern w:val="0"/>
          <w14:ligatures w14:val="none"/>
        </w:rPr>
        <w:t>, zoning reforms such as:</w:t>
      </w:r>
    </w:p>
    <w:p w14:paraId="12D99AD0" w14:textId="77777777" w:rsidR="00463432" w:rsidRPr="00463432" w:rsidRDefault="00463432" w:rsidP="00463432">
      <w:pPr>
        <w:numPr>
          <w:ilvl w:val="0"/>
          <w:numId w:val="21"/>
        </w:numPr>
        <w:spacing w:before="100" w:beforeAutospacing="1" w:after="100" w:afterAutospacing="1"/>
        <w:rPr>
          <w:rFonts w:ascii="Times New Roman" w:eastAsia="Times New Roman" w:hAnsi="Times New Roman" w:cs="Times New Roman"/>
          <w:kern w:val="0"/>
          <w14:ligatures w14:val="none"/>
        </w:rPr>
      </w:pPr>
      <w:r w:rsidRPr="00463432">
        <w:rPr>
          <w:rFonts w:ascii="Times New Roman" w:eastAsia="Times New Roman" w:hAnsi="Times New Roman" w:cs="Times New Roman"/>
          <w:kern w:val="0"/>
          <w14:ligatures w14:val="none"/>
        </w:rPr>
        <w:lastRenderedPageBreak/>
        <w:t>eliminating single-family-only restrictions,</w:t>
      </w:r>
    </w:p>
    <w:p w14:paraId="4114DB87" w14:textId="77777777" w:rsidR="00463432" w:rsidRPr="00463432" w:rsidRDefault="00463432" w:rsidP="00463432">
      <w:pPr>
        <w:numPr>
          <w:ilvl w:val="0"/>
          <w:numId w:val="21"/>
        </w:numPr>
        <w:spacing w:before="100" w:beforeAutospacing="1" w:after="100" w:afterAutospacing="1"/>
        <w:rPr>
          <w:rFonts w:ascii="Times New Roman" w:eastAsia="Times New Roman" w:hAnsi="Times New Roman" w:cs="Times New Roman"/>
          <w:kern w:val="0"/>
          <w14:ligatures w14:val="none"/>
        </w:rPr>
      </w:pPr>
      <w:r w:rsidRPr="00463432">
        <w:rPr>
          <w:rFonts w:ascii="Times New Roman" w:eastAsia="Times New Roman" w:hAnsi="Times New Roman" w:cs="Times New Roman"/>
          <w:kern w:val="0"/>
          <w14:ligatures w14:val="none"/>
        </w:rPr>
        <w:t>reducing minimum lot sizes,</w:t>
      </w:r>
    </w:p>
    <w:p w14:paraId="5836AC33" w14:textId="77777777" w:rsidR="00463432" w:rsidRPr="00463432" w:rsidRDefault="00463432" w:rsidP="00463432">
      <w:pPr>
        <w:numPr>
          <w:ilvl w:val="0"/>
          <w:numId w:val="21"/>
        </w:numPr>
        <w:spacing w:before="100" w:beforeAutospacing="1" w:after="100" w:afterAutospacing="1"/>
        <w:rPr>
          <w:rFonts w:ascii="Times New Roman" w:eastAsia="Times New Roman" w:hAnsi="Times New Roman" w:cs="Times New Roman"/>
          <w:kern w:val="0"/>
          <w14:ligatures w14:val="none"/>
        </w:rPr>
      </w:pPr>
      <w:r w:rsidRPr="00463432">
        <w:rPr>
          <w:rFonts w:ascii="Times New Roman" w:eastAsia="Times New Roman" w:hAnsi="Times New Roman" w:cs="Times New Roman"/>
          <w:kern w:val="0"/>
          <w14:ligatures w14:val="none"/>
        </w:rPr>
        <w:t>legalizing duplexes and triplexes citywide,</w:t>
      </w:r>
    </w:p>
    <w:p w14:paraId="4478F86B" w14:textId="77777777" w:rsidR="00463432" w:rsidRPr="00463432" w:rsidRDefault="00463432" w:rsidP="00463432">
      <w:pPr>
        <w:numPr>
          <w:ilvl w:val="0"/>
          <w:numId w:val="21"/>
        </w:numPr>
        <w:spacing w:before="100" w:beforeAutospacing="1" w:after="100" w:afterAutospacing="1"/>
        <w:rPr>
          <w:rFonts w:ascii="Times New Roman" w:eastAsia="Times New Roman" w:hAnsi="Times New Roman" w:cs="Times New Roman"/>
          <w:kern w:val="0"/>
          <w14:ligatures w14:val="none"/>
        </w:rPr>
      </w:pPr>
      <w:r w:rsidRPr="00463432">
        <w:rPr>
          <w:rFonts w:ascii="Times New Roman" w:eastAsia="Times New Roman" w:hAnsi="Times New Roman" w:cs="Times New Roman"/>
          <w:kern w:val="0"/>
          <w14:ligatures w14:val="none"/>
        </w:rPr>
        <w:t>and removing parking minimums,</w:t>
      </w:r>
    </w:p>
    <w:p w14:paraId="58A3C585" w14:textId="77777777" w:rsidR="00463432" w:rsidRPr="00463432" w:rsidRDefault="00463432" w:rsidP="00463432">
      <w:pPr>
        <w:spacing w:before="100" w:beforeAutospacing="1" w:after="100" w:afterAutospacing="1"/>
        <w:rPr>
          <w:rFonts w:ascii="Times New Roman" w:eastAsia="Times New Roman" w:hAnsi="Times New Roman" w:cs="Times New Roman"/>
          <w:kern w:val="0"/>
          <w14:ligatures w14:val="none"/>
        </w:rPr>
      </w:pPr>
      <w:r w:rsidRPr="00463432">
        <w:rPr>
          <w:rFonts w:ascii="Times New Roman" w:eastAsia="Times New Roman" w:hAnsi="Times New Roman" w:cs="Times New Roman"/>
          <w:kern w:val="0"/>
          <w14:ligatures w14:val="none"/>
        </w:rPr>
        <w:t xml:space="preserve">are seen as </w:t>
      </w:r>
      <w:r w:rsidRPr="00463432">
        <w:rPr>
          <w:rFonts w:ascii="Times New Roman" w:eastAsia="Times New Roman" w:hAnsi="Times New Roman" w:cs="Times New Roman"/>
          <w:b/>
          <w:bCs/>
          <w:kern w:val="0"/>
          <w14:ligatures w14:val="none"/>
        </w:rPr>
        <w:t>essential levers</w:t>
      </w:r>
      <w:r w:rsidRPr="00463432">
        <w:rPr>
          <w:rFonts w:ascii="Times New Roman" w:eastAsia="Times New Roman" w:hAnsi="Times New Roman" w:cs="Times New Roman"/>
          <w:kern w:val="0"/>
          <w14:ligatures w14:val="none"/>
        </w:rPr>
        <w:t xml:space="preserve"> to unlock housing production and affordability. The logic follows that “if you don’t increase the housing stock, you won’t get affordable housing.” This aligns with emerging best practices in cities nationwide that are dismantling exclusionary zoning rules to promote “gentle density” and more diverse housing types.</w:t>
      </w:r>
    </w:p>
    <w:p w14:paraId="524187B7" w14:textId="77777777" w:rsidR="00463432" w:rsidRPr="00463432" w:rsidRDefault="00463432" w:rsidP="00463432">
      <w:pPr>
        <w:rPr>
          <w:rFonts w:ascii=".AppleSystemUIFont" w:eastAsia="Times New Roman" w:hAnsi=".AppleSystemUIFont" w:cs="Times New Roman"/>
          <w:color w:val="0E0E0E"/>
          <w:kern w:val="0"/>
          <w14:ligatures w14:val="none"/>
        </w:rPr>
      </w:pPr>
      <w:r w:rsidRPr="00463432">
        <w:rPr>
          <w:rFonts w:ascii=".AppleSystemUIFont" w:eastAsia="Times New Roman" w:hAnsi=".AppleSystemUIFont" w:cs="Times New Roman"/>
          <w:color w:val="0E0E0E"/>
          <w:kern w:val="0"/>
          <w14:ligatures w14:val="none"/>
        </w:rPr>
        <w:t>“We as city officials don’t build housing—we have to induce others to do it,” said one member, emphasizing the city’s role as an enabler, not a builder.</w:t>
      </w:r>
    </w:p>
    <w:p w14:paraId="7129007B" w14:textId="53F7DD3A" w:rsidR="00463432" w:rsidRPr="00463432" w:rsidRDefault="00463432" w:rsidP="00463432">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63432">
        <w:rPr>
          <w:rFonts w:ascii="Times New Roman" w:eastAsia="Times New Roman" w:hAnsi="Times New Roman" w:cs="Times New Roman"/>
          <w:b/>
          <w:bCs/>
          <w:kern w:val="0"/>
          <w:sz w:val="27"/>
          <w:szCs w:val="27"/>
          <w14:ligatures w14:val="none"/>
        </w:rPr>
        <w:t>2. Concerns About Character, Expectations, and Backlash</w:t>
      </w:r>
    </w:p>
    <w:p w14:paraId="3F24605E" w14:textId="77777777" w:rsidR="00463432" w:rsidRPr="00463432" w:rsidRDefault="00463432" w:rsidP="00463432">
      <w:pPr>
        <w:spacing w:before="100" w:beforeAutospacing="1" w:after="100" w:afterAutospacing="1"/>
        <w:rPr>
          <w:rFonts w:ascii="Times New Roman" w:eastAsia="Times New Roman" w:hAnsi="Times New Roman" w:cs="Times New Roman"/>
          <w:kern w:val="0"/>
          <w14:ligatures w14:val="none"/>
        </w:rPr>
      </w:pPr>
      <w:r w:rsidRPr="00463432">
        <w:rPr>
          <w:rFonts w:ascii="Times New Roman" w:eastAsia="Times New Roman" w:hAnsi="Times New Roman" w:cs="Times New Roman"/>
          <w:kern w:val="0"/>
          <w14:ligatures w14:val="none"/>
        </w:rPr>
        <w:t xml:space="preserve">Other members expressed caution about </w:t>
      </w:r>
      <w:r w:rsidRPr="00463432">
        <w:rPr>
          <w:rFonts w:ascii="Times New Roman" w:eastAsia="Times New Roman" w:hAnsi="Times New Roman" w:cs="Times New Roman"/>
          <w:b/>
          <w:bCs/>
          <w:kern w:val="0"/>
          <w14:ligatures w14:val="none"/>
        </w:rPr>
        <w:t>moving too quickly</w:t>
      </w:r>
      <w:r w:rsidRPr="00463432">
        <w:rPr>
          <w:rFonts w:ascii="Times New Roman" w:eastAsia="Times New Roman" w:hAnsi="Times New Roman" w:cs="Times New Roman"/>
          <w:kern w:val="0"/>
          <w14:ligatures w14:val="none"/>
        </w:rPr>
        <w:t xml:space="preserve"> toward changes that could be perceived by residents as undermining neighborhood character, aesthetics, or property expectations—particularly in long-established single-family districts.</w:t>
      </w:r>
    </w:p>
    <w:p w14:paraId="7191D827" w14:textId="77777777" w:rsidR="00463432" w:rsidRPr="00463432" w:rsidRDefault="00463432" w:rsidP="00463432">
      <w:pPr>
        <w:numPr>
          <w:ilvl w:val="0"/>
          <w:numId w:val="22"/>
        </w:numPr>
        <w:spacing w:before="100" w:beforeAutospacing="1" w:after="100" w:afterAutospacing="1"/>
        <w:rPr>
          <w:rFonts w:ascii="Times New Roman" w:eastAsia="Times New Roman" w:hAnsi="Times New Roman" w:cs="Times New Roman"/>
          <w:kern w:val="0"/>
          <w14:ligatures w14:val="none"/>
        </w:rPr>
      </w:pPr>
      <w:r w:rsidRPr="00463432">
        <w:rPr>
          <w:rFonts w:ascii="Times New Roman" w:eastAsia="Times New Roman" w:hAnsi="Times New Roman" w:cs="Times New Roman"/>
          <w:kern w:val="0"/>
          <w14:ligatures w14:val="none"/>
        </w:rPr>
        <w:t xml:space="preserve">One speaker noted that people often </w:t>
      </w:r>
      <w:r w:rsidRPr="00463432">
        <w:rPr>
          <w:rFonts w:ascii="Times New Roman" w:eastAsia="Times New Roman" w:hAnsi="Times New Roman" w:cs="Times New Roman"/>
          <w:b/>
          <w:bCs/>
          <w:kern w:val="0"/>
          <w14:ligatures w14:val="none"/>
        </w:rPr>
        <w:t>choose to buy in certain neighborhoods based on current zoning</w:t>
      </w:r>
      <w:r w:rsidRPr="00463432">
        <w:rPr>
          <w:rFonts w:ascii="Times New Roman" w:eastAsia="Times New Roman" w:hAnsi="Times New Roman" w:cs="Times New Roman"/>
          <w:kern w:val="0"/>
          <w14:ligatures w14:val="none"/>
        </w:rPr>
        <w:t>, and sudden changes—like legalizing multifamily housing or removing parking requirements—could trigger community backlash.</w:t>
      </w:r>
    </w:p>
    <w:p w14:paraId="031E407D" w14:textId="77777777" w:rsidR="00463432" w:rsidRPr="00463432" w:rsidRDefault="00463432" w:rsidP="00463432">
      <w:pPr>
        <w:numPr>
          <w:ilvl w:val="0"/>
          <w:numId w:val="22"/>
        </w:numPr>
        <w:spacing w:before="100" w:beforeAutospacing="1" w:after="100" w:afterAutospacing="1"/>
        <w:rPr>
          <w:rFonts w:ascii="Times New Roman" w:eastAsia="Times New Roman" w:hAnsi="Times New Roman" w:cs="Times New Roman"/>
          <w:kern w:val="0"/>
          <w14:ligatures w14:val="none"/>
        </w:rPr>
      </w:pPr>
      <w:r w:rsidRPr="00463432">
        <w:rPr>
          <w:rFonts w:ascii="Times New Roman" w:eastAsia="Times New Roman" w:hAnsi="Times New Roman" w:cs="Times New Roman"/>
          <w:kern w:val="0"/>
          <w14:ligatures w14:val="none"/>
        </w:rPr>
        <w:t xml:space="preserve">Others warned of </w:t>
      </w:r>
      <w:r w:rsidRPr="00463432">
        <w:rPr>
          <w:rFonts w:ascii="Times New Roman" w:eastAsia="Times New Roman" w:hAnsi="Times New Roman" w:cs="Times New Roman"/>
          <w:b/>
          <w:bCs/>
          <w:kern w:val="0"/>
          <w14:ligatures w14:val="none"/>
        </w:rPr>
        <w:t>the “headline risk”</w:t>
      </w:r>
      <w:r w:rsidRPr="00463432">
        <w:rPr>
          <w:rFonts w:ascii="Times New Roman" w:eastAsia="Times New Roman" w:hAnsi="Times New Roman" w:cs="Times New Roman"/>
          <w:kern w:val="0"/>
          <w14:ligatures w14:val="none"/>
        </w:rPr>
        <w:t xml:space="preserve"> if the city is perceived as rushing into reforms without engaging residents. (“Housing committee wants to eliminate parking in homes” was floated as an example of a politically volatile narrative.)</w:t>
      </w:r>
    </w:p>
    <w:p w14:paraId="3A9CB9AD" w14:textId="77777777" w:rsidR="00463432" w:rsidRPr="00463432" w:rsidRDefault="00463432" w:rsidP="00463432">
      <w:pPr>
        <w:numPr>
          <w:ilvl w:val="0"/>
          <w:numId w:val="22"/>
        </w:numPr>
        <w:spacing w:before="100" w:beforeAutospacing="1" w:after="100" w:afterAutospacing="1"/>
        <w:rPr>
          <w:rFonts w:ascii="Times New Roman" w:eastAsia="Times New Roman" w:hAnsi="Times New Roman" w:cs="Times New Roman"/>
          <w:kern w:val="0"/>
          <w14:ligatures w14:val="none"/>
        </w:rPr>
      </w:pPr>
      <w:r w:rsidRPr="00463432">
        <w:rPr>
          <w:rFonts w:ascii="Times New Roman" w:eastAsia="Times New Roman" w:hAnsi="Times New Roman" w:cs="Times New Roman"/>
          <w:kern w:val="0"/>
          <w14:ligatures w14:val="none"/>
        </w:rPr>
        <w:t xml:space="preserve">Several members explicitly stated that while </w:t>
      </w:r>
      <w:r w:rsidRPr="00463432">
        <w:rPr>
          <w:rFonts w:ascii="Times New Roman" w:eastAsia="Times New Roman" w:hAnsi="Times New Roman" w:cs="Times New Roman"/>
          <w:b/>
          <w:bCs/>
          <w:kern w:val="0"/>
          <w14:ligatures w14:val="none"/>
        </w:rPr>
        <w:t>they support bold reform in principle</w:t>
      </w:r>
      <w:r w:rsidRPr="00463432">
        <w:rPr>
          <w:rFonts w:ascii="Times New Roman" w:eastAsia="Times New Roman" w:hAnsi="Times New Roman" w:cs="Times New Roman"/>
          <w:kern w:val="0"/>
          <w14:ligatures w14:val="none"/>
        </w:rPr>
        <w:t xml:space="preserve">, they believe </w:t>
      </w:r>
      <w:r w:rsidRPr="00463432">
        <w:rPr>
          <w:rFonts w:ascii="Times New Roman" w:eastAsia="Times New Roman" w:hAnsi="Times New Roman" w:cs="Times New Roman"/>
          <w:b/>
          <w:bCs/>
          <w:kern w:val="0"/>
          <w14:ligatures w14:val="none"/>
        </w:rPr>
        <w:t>public process and community buy-in</w:t>
      </w:r>
      <w:r w:rsidRPr="00463432">
        <w:rPr>
          <w:rFonts w:ascii="Times New Roman" w:eastAsia="Times New Roman" w:hAnsi="Times New Roman" w:cs="Times New Roman"/>
          <w:kern w:val="0"/>
          <w14:ligatures w14:val="none"/>
        </w:rPr>
        <w:t xml:space="preserve"> are essential before pursuing structural changes.</w:t>
      </w:r>
    </w:p>
    <w:p w14:paraId="79F01B5C" w14:textId="77777777" w:rsidR="00463432" w:rsidRPr="00463432" w:rsidRDefault="00463432" w:rsidP="00463432">
      <w:pPr>
        <w:spacing w:before="100" w:beforeAutospacing="1" w:after="100" w:afterAutospacing="1"/>
        <w:rPr>
          <w:rFonts w:ascii="Times New Roman" w:eastAsia="Times New Roman" w:hAnsi="Times New Roman" w:cs="Times New Roman"/>
          <w:kern w:val="0"/>
          <w14:ligatures w14:val="none"/>
        </w:rPr>
      </w:pPr>
      <w:r w:rsidRPr="00463432">
        <w:rPr>
          <w:rFonts w:ascii="Times New Roman" w:eastAsia="Times New Roman" w:hAnsi="Times New Roman" w:cs="Times New Roman"/>
          <w:kern w:val="0"/>
          <w14:ligatures w14:val="none"/>
        </w:rPr>
        <w:t xml:space="preserve">This represents a more </w:t>
      </w:r>
      <w:r w:rsidRPr="00463432">
        <w:rPr>
          <w:rFonts w:ascii="Times New Roman" w:eastAsia="Times New Roman" w:hAnsi="Times New Roman" w:cs="Times New Roman"/>
          <w:b/>
          <w:bCs/>
          <w:kern w:val="0"/>
          <w14:ligatures w14:val="none"/>
        </w:rPr>
        <w:t>cautious, incrementalist approach</w:t>
      </w:r>
      <w:r w:rsidRPr="00463432">
        <w:rPr>
          <w:rFonts w:ascii="Times New Roman" w:eastAsia="Times New Roman" w:hAnsi="Times New Roman" w:cs="Times New Roman"/>
          <w:kern w:val="0"/>
          <w14:ligatures w14:val="none"/>
        </w:rPr>
        <w:t>, rooted in:</w:t>
      </w:r>
    </w:p>
    <w:p w14:paraId="0B569388" w14:textId="77777777" w:rsidR="00463432" w:rsidRPr="00463432" w:rsidRDefault="00463432" w:rsidP="00463432">
      <w:pPr>
        <w:numPr>
          <w:ilvl w:val="0"/>
          <w:numId w:val="23"/>
        </w:numPr>
        <w:spacing w:before="100" w:beforeAutospacing="1" w:after="100" w:afterAutospacing="1"/>
        <w:rPr>
          <w:rFonts w:ascii="Times New Roman" w:eastAsia="Times New Roman" w:hAnsi="Times New Roman" w:cs="Times New Roman"/>
          <w:kern w:val="0"/>
          <w14:ligatures w14:val="none"/>
        </w:rPr>
      </w:pPr>
      <w:r w:rsidRPr="00463432">
        <w:rPr>
          <w:rFonts w:ascii="Times New Roman" w:eastAsia="Times New Roman" w:hAnsi="Times New Roman" w:cs="Times New Roman"/>
          <w:kern w:val="0"/>
          <w14:ligatures w14:val="none"/>
        </w:rPr>
        <w:t>political realism,</w:t>
      </w:r>
    </w:p>
    <w:p w14:paraId="13668CAB" w14:textId="77777777" w:rsidR="00463432" w:rsidRPr="00463432" w:rsidRDefault="00463432" w:rsidP="00463432">
      <w:pPr>
        <w:numPr>
          <w:ilvl w:val="0"/>
          <w:numId w:val="23"/>
        </w:numPr>
        <w:spacing w:before="100" w:beforeAutospacing="1" w:after="100" w:afterAutospacing="1"/>
        <w:rPr>
          <w:rFonts w:ascii="Times New Roman" w:eastAsia="Times New Roman" w:hAnsi="Times New Roman" w:cs="Times New Roman"/>
          <w:kern w:val="0"/>
          <w14:ligatures w14:val="none"/>
        </w:rPr>
      </w:pPr>
      <w:r w:rsidRPr="00463432">
        <w:rPr>
          <w:rFonts w:ascii="Times New Roman" w:eastAsia="Times New Roman" w:hAnsi="Times New Roman" w:cs="Times New Roman"/>
          <w:kern w:val="0"/>
          <w14:ligatures w14:val="none"/>
        </w:rPr>
        <w:t>the potential for “NIMBY” organizing,</w:t>
      </w:r>
    </w:p>
    <w:p w14:paraId="602F41CE" w14:textId="77777777" w:rsidR="00463432" w:rsidRPr="00463432" w:rsidRDefault="00463432" w:rsidP="00463432">
      <w:pPr>
        <w:numPr>
          <w:ilvl w:val="0"/>
          <w:numId w:val="23"/>
        </w:numPr>
        <w:spacing w:before="100" w:beforeAutospacing="1" w:after="100" w:afterAutospacing="1"/>
        <w:rPr>
          <w:rFonts w:ascii="Times New Roman" w:eastAsia="Times New Roman" w:hAnsi="Times New Roman" w:cs="Times New Roman"/>
          <w:kern w:val="0"/>
          <w14:ligatures w14:val="none"/>
        </w:rPr>
      </w:pPr>
      <w:r w:rsidRPr="00463432">
        <w:rPr>
          <w:rFonts w:ascii="Times New Roman" w:eastAsia="Times New Roman" w:hAnsi="Times New Roman" w:cs="Times New Roman"/>
          <w:kern w:val="0"/>
          <w14:ligatures w14:val="none"/>
        </w:rPr>
        <w:t>and concerns over overreach without a mandate.</w:t>
      </w:r>
    </w:p>
    <w:p w14:paraId="5E02646F" w14:textId="77777777" w:rsidR="00463432" w:rsidRPr="00463432" w:rsidRDefault="00463432" w:rsidP="00463432">
      <w:pPr>
        <w:rPr>
          <w:rFonts w:ascii=".AppleSystemUIFont" w:eastAsia="Times New Roman" w:hAnsi=".AppleSystemUIFont" w:cs="Times New Roman"/>
          <w:color w:val="0E0E0E"/>
          <w:kern w:val="0"/>
          <w14:ligatures w14:val="none"/>
        </w:rPr>
      </w:pPr>
      <w:r w:rsidRPr="00463432">
        <w:rPr>
          <w:rFonts w:ascii=".AppleSystemUIFont" w:eastAsia="Times New Roman" w:hAnsi=".AppleSystemUIFont" w:cs="Times New Roman"/>
          <w:color w:val="0E0E0E"/>
          <w:kern w:val="0"/>
          <w14:ligatures w14:val="none"/>
        </w:rPr>
        <w:t>“People buy houses based on what they feel is important to them. If you like single-family homes and buy in a single-family zone, that’s your expectation,” one member said. “Change will bring opposition.”</w:t>
      </w:r>
    </w:p>
    <w:p w14:paraId="1CD3D2DD" w14:textId="77777777" w:rsidR="00463432" w:rsidRPr="00463432" w:rsidRDefault="009039E0" w:rsidP="00463432">
      <w:pPr>
        <w:rPr>
          <w:rFonts w:ascii="Times New Roman" w:eastAsia="Times New Roman" w:hAnsi="Times New Roman" w:cs="Times New Roman"/>
          <w:kern w:val="0"/>
          <w14:ligatures w14:val="none"/>
        </w:rPr>
      </w:pPr>
      <w:r w:rsidRPr="009039E0">
        <w:rPr>
          <w:rFonts w:ascii="Times New Roman" w:eastAsia="Times New Roman" w:hAnsi="Times New Roman" w:cs="Times New Roman"/>
          <w:noProof/>
          <w:kern w:val="0"/>
        </w:rPr>
        <w:pict w14:anchorId="0CD905C2">
          <v:rect id="_x0000_i1027" alt="" style="width:468pt;height:.05pt;mso-width-percent:0;mso-height-percent:0;mso-width-percent:0;mso-height-percent:0" o:hralign="center" o:hrstd="t" o:hr="t" fillcolor="#a0a0a0" stroked="f"/>
        </w:pict>
      </w:r>
    </w:p>
    <w:p w14:paraId="7C0EE3E9" w14:textId="66EEEE0F" w:rsidR="00463432" w:rsidRPr="00463432" w:rsidRDefault="00463432" w:rsidP="00463432">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63432">
        <w:rPr>
          <w:rFonts w:ascii="Times New Roman" w:eastAsia="Times New Roman" w:hAnsi="Times New Roman" w:cs="Times New Roman"/>
          <w:b/>
          <w:bCs/>
          <w:kern w:val="0"/>
          <w:sz w:val="27"/>
          <w:szCs w:val="27"/>
          <w14:ligatures w14:val="none"/>
        </w:rPr>
        <w:t>3. Bridging the Divide: A Strategy of Exploration, Not Imposition</w:t>
      </w:r>
    </w:p>
    <w:p w14:paraId="5AE07045" w14:textId="77777777" w:rsidR="00463432" w:rsidRPr="00463432" w:rsidRDefault="00463432" w:rsidP="00463432">
      <w:pPr>
        <w:spacing w:before="100" w:beforeAutospacing="1" w:after="100" w:afterAutospacing="1"/>
        <w:rPr>
          <w:rFonts w:ascii="Times New Roman" w:eastAsia="Times New Roman" w:hAnsi="Times New Roman" w:cs="Times New Roman"/>
          <w:kern w:val="0"/>
          <w14:ligatures w14:val="none"/>
        </w:rPr>
      </w:pPr>
      <w:r w:rsidRPr="00463432">
        <w:rPr>
          <w:rFonts w:ascii="Times New Roman" w:eastAsia="Times New Roman" w:hAnsi="Times New Roman" w:cs="Times New Roman"/>
          <w:kern w:val="0"/>
          <w14:ligatures w14:val="none"/>
        </w:rPr>
        <w:t xml:space="preserve">What emerged was a middle path: a consensus that </w:t>
      </w:r>
      <w:r w:rsidRPr="00463432">
        <w:rPr>
          <w:rFonts w:ascii="Times New Roman" w:eastAsia="Times New Roman" w:hAnsi="Times New Roman" w:cs="Times New Roman"/>
          <w:b/>
          <w:bCs/>
          <w:kern w:val="0"/>
          <w14:ligatures w14:val="none"/>
        </w:rPr>
        <w:t>discussion is not endorsement</w:t>
      </w:r>
      <w:r w:rsidRPr="00463432">
        <w:rPr>
          <w:rFonts w:ascii="Times New Roman" w:eastAsia="Times New Roman" w:hAnsi="Times New Roman" w:cs="Times New Roman"/>
          <w:kern w:val="0"/>
          <w14:ligatures w14:val="none"/>
        </w:rPr>
        <w:t xml:space="preserve">, and that the Master Plan process is the appropriate venue to </w:t>
      </w:r>
      <w:r w:rsidRPr="00463432">
        <w:rPr>
          <w:rFonts w:ascii="Times New Roman" w:eastAsia="Times New Roman" w:hAnsi="Times New Roman" w:cs="Times New Roman"/>
          <w:b/>
          <w:bCs/>
          <w:kern w:val="0"/>
          <w14:ligatures w14:val="none"/>
        </w:rPr>
        <w:t>pose difficult questions</w:t>
      </w:r>
      <w:r w:rsidRPr="00463432">
        <w:rPr>
          <w:rFonts w:ascii="Times New Roman" w:eastAsia="Times New Roman" w:hAnsi="Times New Roman" w:cs="Times New Roman"/>
          <w:kern w:val="0"/>
          <w14:ligatures w14:val="none"/>
        </w:rPr>
        <w:t xml:space="preserve"> and </w:t>
      </w:r>
      <w:r w:rsidRPr="00463432">
        <w:rPr>
          <w:rFonts w:ascii="Times New Roman" w:eastAsia="Times New Roman" w:hAnsi="Times New Roman" w:cs="Times New Roman"/>
          <w:b/>
          <w:bCs/>
          <w:kern w:val="0"/>
          <w14:ligatures w14:val="none"/>
        </w:rPr>
        <w:t>test public sentiment</w:t>
      </w:r>
      <w:r w:rsidRPr="00463432">
        <w:rPr>
          <w:rFonts w:ascii="Times New Roman" w:eastAsia="Times New Roman" w:hAnsi="Times New Roman" w:cs="Times New Roman"/>
          <w:kern w:val="0"/>
          <w14:ligatures w14:val="none"/>
        </w:rPr>
        <w:t>.</w:t>
      </w:r>
    </w:p>
    <w:p w14:paraId="6F3FEC84" w14:textId="77777777" w:rsidR="00463432" w:rsidRPr="00463432" w:rsidRDefault="00463432" w:rsidP="00463432">
      <w:pPr>
        <w:numPr>
          <w:ilvl w:val="0"/>
          <w:numId w:val="24"/>
        </w:numPr>
        <w:spacing w:before="100" w:beforeAutospacing="1" w:after="100" w:afterAutospacing="1"/>
        <w:rPr>
          <w:rFonts w:ascii="Times New Roman" w:eastAsia="Times New Roman" w:hAnsi="Times New Roman" w:cs="Times New Roman"/>
          <w:kern w:val="0"/>
          <w14:ligatures w14:val="none"/>
        </w:rPr>
      </w:pPr>
      <w:r w:rsidRPr="00463432">
        <w:rPr>
          <w:rFonts w:ascii="Times New Roman" w:eastAsia="Times New Roman" w:hAnsi="Times New Roman" w:cs="Times New Roman"/>
          <w:kern w:val="0"/>
          <w14:ligatures w14:val="none"/>
        </w:rPr>
        <w:lastRenderedPageBreak/>
        <w:t xml:space="preserve">Members agreed that </w:t>
      </w:r>
      <w:r w:rsidRPr="00463432">
        <w:rPr>
          <w:rFonts w:ascii="Times New Roman" w:eastAsia="Times New Roman" w:hAnsi="Times New Roman" w:cs="Times New Roman"/>
          <w:b/>
          <w:bCs/>
          <w:kern w:val="0"/>
          <w14:ligatures w14:val="none"/>
        </w:rPr>
        <w:t>raising the idea of eliminating single-family zoning</w:t>
      </w:r>
      <w:r w:rsidRPr="00463432">
        <w:rPr>
          <w:rFonts w:ascii="Times New Roman" w:eastAsia="Times New Roman" w:hAnsi="Times New Roman" w:cs="Times New Roman"/>
          <w:kern w:val="0"/>
          <w14:ligatures w14:val="none"/>
        </w:rPr>
        <w:t xml:space="preserve">, for example, does not commit the city to doing so, but allows for </w:t>
      </w:r>
      <w:r w:rsidRPr="00463432">
        <w:rPr>
          <w:rFonts w:ascii="Times New Roman" w:eastAsia="Times New Roman" w:hAnsi="Times New Roman" w:cs="Times New Roman"/>
          <w:b/>
          <w:bCs/>
          <w:kern w:val="0"/>
          <w14:ligatures w14:val="none"/>
        </w:rPr>
        <w:t>public debate</w:t>
      </w:r>
      <w:r w:rsidRPr="00463432">
        <w:rPr>
          <w:rFonts w:ascii="Times New Roman" w:eastAsia="Times New Roman" w:hAnsi="Times New Roman" w:cs="Times New Roman"/>
          <w:kern w:val="0"/>
          <w14:ligatures w14:val="none"/>
        </w:rPr>
        <w:t xml:space="preserve"> on its merits and tradeoffs.</w:t>
      </w:r>
    </w:p>
    <w:p w14:paraId="026181E9" w14:textId="77777777" w:rsidR="00463432" w:rsidRPr="00463432" w:rsidRDefault="00463432" w:rsidP="00463432">
      <w:pPr>
        <w:numPr>
          <w:ilvl w:val="0"/>
          <w:numId w:val="24"/>
        </w:numPr>
        <w:spacing w:before="100" w:beforeAutospacing="1" w:after="100" w:afterAutospacing="1"/>
        <w:rPr>
          <w:rFonts w:ascii="Times New Roman" w:eastAsia="Times New Roman" w:hAnsi="Times New Roman" w:cs="Times New Roman"/>
          <w:kern w:val="0"/>
          <w14:ligatures w14:val="none"/>
        </w:rPr>
      </w:pPr>
      <w:r w:rsidRPr="00463432">
        <w:rPr>
          <w:rFonts w:ascii="Times New Roman" w:eastAsia="Times New Roman" w:hAnsi="Times New Roman" w:cs="Times New Roman"/>
          <w:kern w:val="0"/>
          <w14:ligatures w14:val="none"/>
        </w:rPr>
        <w:t xml:space="preserve">There was a shared desire to move from </w:t>
      </w:r>
      <w:r w:rsidRPr="00463432">
        <w:rPr>
          <w:rFonts w:ascii="Times New Roman" w:eastAsia="Times New Roman" w:hAnsi="Times New Roman" w:cs="Times New Roman"/>
          <w:b/>
          <w:bCs/>
          <w:kern w:val="0"/>
          <w14:ligatures w14:val="none"/>
        </w:rPr>
        <w:t>binary debates</w:t>
      </w:r>
      <w:r w:rsidRPr="00463432">
        <w:rPr>
          <w:rFonts w:ascii="Times New Roman" w:eastAsia="Times New Roman" w:hAnsi="Times New Roman" w:cs="Times New Roman"/>
          <w:kern w:val="0"/>
          <w14:ligatures w14:val="none"/>
        </w:rPr>
        <w:t xml:space="preserve"> to </w:t>
      </w:r>
      <w:r w:rsidRPr="00463432">
        <w:rPr>
          <w:rFonts w:ascii="Times New Roman" w:eastAsia="Times New Roman" w:hAnsi="Times New Roman" w:cs="Times New Roman"/>
          <w:b/>
          <w:bCs/>
          <w:kern w:val="0"/>
          <w14:ligatures w14:val="none"/>
        </w:rPr>
        <w:t>iterative design</w:t>
      </w:r>
      <w:r w:rsidRPr="00463432">
        <w:rPr>
          <w:rFonts w:ascii="Times New Roman" w:eastAsia="Times New Roman" w:hAnsi="Times New Roman" w:cs="Times New Roman"/>
          <w:kern w:val="0"/>
          <w14:ligatures w14:val="none"/>
        </w:rPr>
        <w:t>, where form-based solutions, neighborhood-specific templates, and architectural compatibility can soften the cultural resistance to infill housing.</w:t>
      </w:r>
    </w:p>
    <w:p w14:paraId="71C18828" w14:textId="77777777" w:rsidR="00463432" w:rsidRPr="00463432" w:rsidRDefault="00463432" w:rsidP="00463432">
      <w:pPr>
        <w:numPr>
          <w:ilvl w:val="0"/>
          <w:numId w:val="24"/>
        </w:numPr>
        <w:spacing w:before="100" w:beforeAutospacing="1" w:after="100" w:afterAutospacing="1"/>
        <w:rPr>
          <w:rFonts w:ascii="Times New Roman" w:eastAsia="Times New Roman" w:hAnsi="Times New Roman" w:cs="Times New Roman"/>
          <w:kern w:val="0"/>
          <w14:ligatures w14:val="none"/>
        </w:rPr>
      </w:pPr>
      <w:r w:rsidRPr="00463432">
        <w:rPr>
          <w:rFonts w:ascii="Times New Roman" w:eastAsia="Times New Roman" w:hAnsi="Times New Roman" w:cs="Times New Roman"/>
          <w:kern w:val="0"/>
          <w14:ligatures w14:val="none"/>
        </w:rPr>
        <w:t xml:space="preserve">A form-based zoning strategy was mentioned as one way to preserve </w:t>
      </w:r>
      <w:r w:rsidRPr="00463432">
        <w:rPr>
          <w:rFonts w:ascii="Times New Roman" w:eastAsia="Times New Roman" w:hAnsi="Times New Roman" w:cs="Times New Roman"/>
          <w:b/>
          <w:bCs/>
          <w:kern w:val="0"/>
          <w14:ligatures w14:val="none"/>
        </w:rPr>
        <w:t>visual consistency and neighborhood “feel”</w:t>
      </w:r>
      <w:r w:rsidRPr="00463432">
        <w:rPr>
          <w:rFonts w:ascii="Times New Roman" w:eastAsia="Times New Roman" w:hAnsi="Times New Roman" w:cs="Times New Roman"/>
          <w:kern w:val="0"/>
          <w14:ligatures w14:val="none"/>
        </w:rPr>
        <w:t>, even if unit count increases.</w:t>
      </w:r>
    </w:p>
    <w:p w14:paraId="69A12B1D" w14:textId="77777777" w:rsidR="00463432" w:rsidRPr="00463432" w:rsidRDefault="00463432" w:rsidP="00463432">
      <w:pPr>
        <w:rPr>
          <w:rFonts w:ascii=".AppleSystemUIFont" w:eastAsia="Times New Roman" w:hAnsi=".AppleSystemUIFont" w:cs="Times New Roman"/>
          <w:color w:val="0E0E0E"/>
          <w:kern w:val="0"/>
          <w14:ligatures w14:val="none"/>
        </w:rPr>
      </w:pPr>
      <w:r w:rsidRPr="00463432">
        <w:rPr>
          <w:rFonts w:ascii=".AppleSystemUIFont" w:eastAsia="Times New Roman" w:hAnsi=".AppleSystemUIFont" w:cs="Times New Roman"/>
          <w:color w:val="0E0E0E"/>
          <w:kern w:val="0"/>
          <w14:ligatures w14:val="none"/>
        </w:rPr>
        <w:t>“This is an iterative process… it’s not just about eliminating single-family zoning. It’s about identifying where we want to go and walking the public there over time.”</w:t>
      </w:r>
    </w:p>
    <w:p w14:paraId="66FFF6E9" w14:textId="77777777" w:rsidR="00463432" w:rsidRPr="00463432" w:rsidRDefault="009039E0" w:rsidP="00463432">
      <w:pPr>
        <w:rPr>
          <w:rFonts w:ascii="Times New Roman" w:eastAsia="Times New Roman" w:hAnsi="Times New Roman" w:cs="Times New Roman"/>
          <w:kern w:val="0"/>
          <w14:ligatures w14:val="none"/>
        </w:rPr>
      </w:pPr>
      <w:r w:rsidRPr="009039E0">
        <w:rPr>
          <w:rFonts w:ascii="Times New Roman" w:eastAsia="Times New Roman" w:hAnsi="Times New Roman" w:cs="Times New Roman"/>
          <w:noProof/>
          <w:kern w:val="0"/>
        </w:rPr>
        <w:pict w14:anchorId="7CBE8BEF">
          <v:rect id="_x0000_i1026" alt="" style="width:468pt;height:.05pt;mso-width-percent:0;mso-height-percent:0;mso-width-percent:0;mso-height-percent:0" o:hralign="center" o:hrstd="t" o:hr="t" fillcolor="#a0a0a0" stroked="f"/>
        </w:pict>
      </w:r>
    </w:p>
    <w:p w14:paraId="78B10C78" w14:textId="772F962E" w:rsidR="00463432" w:rsidRDefault="00463432" w:rsidP="00463432">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63432">
        <w:rPr>
          <w:rFonts w:ascii="Times New Roman" w:eastAsia="Times New Roman" w:hAnsi="Times New Roman" w:cs="Times New Roman"/>
          <w:b/>
          <w:bCs/>
          <w:kern w:val="0"/>
          <w:sz w:val="27"/>
          <w:szCs w:val="27"/>
          <w14:ligatures w14:val="none"/>
        </w:rPr>
        <w:t>4. Summary: Tensions and Alignments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13"/>
        <w:gridCol w:w="2950"/>
        <w:gridCol w:w="1938"/>
        <w:gridCol w:w="2459"/>
      </w:tblGrid>
      <w:tr w:rsidR="002141B9" w:rsidRPr="002141B9" w14:paraId="19E7EB4D" w14:textId="77777777" w:rsidTr="002141B9">
        <w:trPr>
          <w:tblHeader/>
          <w:tblCellSpacing w:w="15" w:type="dxa"/>
        </w:trPr>
        <w:tc>
          <w:tcPr>
            <w:tcW w:w="0" w:type="auto"/>
            <w:vAlign w:val="center"/>
            <w:hideMark/>
          </w:tcPr>
          <w:p w14:paraId="349E60D6" w14:textId="77777777" w:rsidR="002141B9" w:rsidRPr="002141B9" w:rsidRDefault="002141B9" w:rsidP="002141B9">
            <w:pPr>
              <w:spacing w:before="100" w:beforeAutospacing="1" w:after="100" w:afterAutospacing="1"/>
              <w:jc w:val="center"/>
              <w:rPr>
                <w:rFonts w:ascii="Times New Roman" w:eastAsia="Times New Roman" w:hAnsi="Times New Roman" w:cs="Times New Roman"/>
                <w:b/>
                <w:bCs/>
                <w:kern w:val="0"/>
                <w14:ligatures w14:val="none"/>
              </w:rPr>
            </w:pPr>
            <w:r w:rsidRPr="002141B9">
              <w:rPr>
                <w:rFonts w:ascii="Times New Roman" w:eastAsia="Times New Roman" w:hAnsi="Times New Roman" w:cs="Times New Roman"/>
                <w:b/>
                <w:bCs/>
                <w:kern w:val="0"/>
                <w14:ligatures w14:val="none"/>
              </w:rPr>
              <w:t>Perspective</w:t>
            </w:r>
          </w:p>
        </w:tc>
        <w:tc>
          <w:tcPr>
            <w:tcW w:w="0" w:type="auto"/>
            <w:vAlign w:val="center"/>
            <w:hideMark/>
          </w:tcPr>
          <w:p w14:paraId="3AF5B900" w14:textId="77777777" w:rsidR="002141B9" w:rsidRPr="002141B9" w:rsidRDefault="002141B9" w:rsidP="002141B9">
            <w:pPr>
              <w:spacing w:before="100" w:beforeAutospacing="1" w:after="100" w:afterAutospacing="1"/>
              <w:jc w:val="center"/>
              <w:rPr>
                <w:rFonts w:ascii="Times New Roman" w:eastAsia="Times New Roman" w:hAnsi="Times New Roman" w:cs="Times New Roman"/>
                <w:b/>
                <w:bCs/>
                <w:kern w:val="0"/>
                <w14:ligatures w14:val="none"/>
              </w:rPr>
            </w:pPr>
            <w:r w:rsidRPr="002141B9">
              <w:rPr>
                <w:rFonts w:ascii="Times New Roman" w:eastAsia="Times New Roman" w:hAnsi="Times New Roman" w:cs="Times New Roman"/>
                <w:b/>
                <w:bCs/>
                <w:kern w:val="0"/>
                <w14:ligatures w14:val="none"/>
              </w:rPr>
              <w:t>Main Argument</w:t>
            </w:r>
          </w:p>
        </w:tc>
        <w:tc>
          <w:tcPr>
            <w:tcW w:w="0" w:type="auto"/>
            <w:vAlign w:val="center"/>
            <w:hideMark/>
          </w:tcPr>
          <w:p w14:paraId="7FC704DF" w14:textId="77777777" w:rsidR="002141B9" w:rsidRPr="002141B9" w:rsidRDefault="002141B9" w:rsidP="002141B9">
            <w:pPr>
              <w:spacing w:before="100" w:beforeAutospacing="1" w:after="100" w:afterAutospacing="1"/>
              <w:jc w:val="center"/>
              <w:rPr>
                <w:rFonts w:ascii="Times New Roman" w:eastAsia="Times New Roman" w:hAnsi="Times New Roman" w:cs="Times New Roman"/>
                <w:b/>
                <w:bCs/>
                <w:kern w:val="0"/>
                <w14:ligatures w14:val="none"/>
              </w:rPr>
            </w:pPr>
            <w:r w:rsidRPr="002141B9">
              <w:rPr>
                <w:rFonts w:ascii="Times New Roman" w:eastAsia="Times New Roman" w:hAnsi="Times New Roman" w:cs="Times New Roman"/>
                <w:b/>
                <w:bCs/>
                <w:kern w:val="0"/>
                <w14:ligatures w14:val="none"/>
              </w:rPr>
              <w:t>Key Concern</w:t>
            </w:r>
          </w:p>
        </w:tc>
        <w:tc>
          <w:tcPr>
            <w:tcW w:w="0" w:type="auto"/>
            <w:vAlign w:val="center"/>
            <w:hideMark/>
          </w:tcPr>
          <w:p w14:paraId="1112D0FB" w14:textId="77777777" w:rsidR="002141B9" w:rsidRPr="002141B9" w:rsidRDefault="002141B9" w:rsidP="002141B9">
            <w:pPr>
              <w:spacing w:before="100" w:beforeAutospacing="1" w:after="100" w:afterAutospacing="1"/>
              <w:jc w:val="center"/>
              <w:rPr>
                <w:rFonts w:ascii="Times New Roman" w:eastAsia="Times New Roman" w:hAnsi="Times New Roman" w:cs="Times New Roman"/>
                <w:b/>
                <w:bCs/>
                <w:kern w:val="0"/>
                <w14:ligatures w14:val="none"/>
              </w:rPr>
            </w:pPr>
            <w:r w:rsidRPr="002141B9">
              <w:rPr>
                <w:rFonts w:ascii="Times New Roman" w:eastAsia="Times New Roman" w:hAnsi="Times New Roman" w:cs="Times New Roman"/>
                <w:b/>
                <w:bCs/>
                <w:kern w:val="0"/>
                <w14:ligatures w14:val="none"/>
              </w:rPr>
              <w:t>Policy Stance</w:t>
            </w:r>
          </w:p>
        </w:tc>
      </w:tr>
      <w:tr w:rsidR="002141B9" w:rsidRPr="002141B9" w14:paraId="54E37403" w14:textId="77777777" w:rsidTr="002141B9">
        <w:trPr>
          <w:tblCellSpacing w:w="15" w:type="dxa"/>
        </w:trPr>
        <w:tc>
          <w:tcPr>
            <w:tcW w:w="0" w:type="auto"/>
            <w:vAlign w:val="center"/>
            <w:hideMark/>
          </w:tcPr>
          <w:p w14:paraId="713AB2B3" w14:textId="77777777" w:rsidR="002141B9" w:rsidRPr="002141B9" w:rsidRDefault="002141B9" w:rsidP="002141B9">
            <w:pPr>
              <w:spacing w:before="100" w:beforeAutospacing="1" w:after="100" w:afterAutospacing="1"/>
              <w:rPr>
                <w:rFonts w:ascii="Times New Roman" w:eastAsia="Times New Roman" w:hAnsi="Times New Roman" w:cs="Times New Roman"/>
                <w:kern w:val="0"/>
                <w14:ligatures w14:val="none"/>
              </w:rPr>
            </w:pPr>
            <w:r w:rsidRPr="002141B9">
              <w:rPr>
                <w:rFonts w:ascii="Times New Roman" w:eastAsia="Times New Roman" w:hAnsi="Times New Roman" w:cs="Times New Roman"/>
                <w:b/>
                <w:bCs/>
                <w:kern w:val="0"/>
                <w14:ligatures w14:val="none"/>
              </w:rPr>
              <w:t>Supply-Side Reformer</w:t>
            </w:r>
          </w:p>
        </w:tc>
        <w:tc>
          <w:tcPr>
            <w:tcW w:w="0" w:type="auto"/>
            <w:vAlign w:val="center"/>
            <w:hideMark/>
          </w:tcPr>
          <w:p w14:paraId="73E67309" w14:textId="77777777" w:rsidR="002141B9" w:rsidRPr="002141B9" w:rsidRDefault="002141B9" w:rsidP="002141B9">
            <w:pPr>
              <w:spacing w:before="100" w:beforeAutospacing="1" w:after="100" w:afterAutospacing="1"/>
              <w:rPr>
                <w:rFonts w:ascii="Times New Roman" w:eastAsia="Times New Roman" w:hAnsi="Times New Roman" w:cs="Times New Roman"/>
                <w:kern w:val="0"/>
                <w14:ligatures w14:val="none"/>
              </w:rPr>
            </w:pPr>
            <w:r w:rsidRPr="002141B9">
              <w:rPr>
                <w:rFonts w:ascii="Times New Roman" w:eastAsia="Times New Roman" w:hAnsi="Times New Roman" w:cs="Times New Roman"/>
                <w:kern w:val="0"/>
                <w14:ligatures w14:val="none"/>
              </w:rPr>
              <w:t>Scarcity is driving unaffordability; only more units will fix it</w:t>
            </w:r>
          </w:p>
        </w:tc>
        <w:tc>
          <w:tcPr>
            <w:tcW w:w="0" w:type="auto"/>
            <w:vAlign w:val="center"/>
            <w:hideMark/>
          </w:tcPr>
          <w:p w14:paraId="6AD823C4" w14:textId="77777777" w:rsidR="002141B9" w:rsidRPr="002141B9" w:rsidRDefault="002141B9" w:rsidP="002141B9">
            <w:pPr>
              <w:spacing w:before="100" w:beforeAutospacing="1" w:after="100" w:afterAutospacing="1"/>
              <w:rPr>
                <w:rFonts w:ascii="Times New Roman" w:eastAsia="Times New Roman" w:hAnsi="Times New Roman" w:cs="Times New Roman"/>
                <w:kern w:val="0"/>
                <w14:ligatures w14:val="none"/>
              </w:rPr>
            </w:pPr>
            <w:r w:rsidRPr="002141B9">
              <w:rPr>
                <w:rFonts w:ascii="Times New Roman" w:eastAsia="Times New Roman" w:hAnsi="Times New Roman" w:cs="Times New Roman"/>
                <w:kern w:val="0"/>
                <w14:ligatures w14:val="none"/>
              </w:rPr>
              <w:t>Political resistance</w:t>
            </w:r>
          </w:p>
        </w:tc>
        <w:tc>
          <w:tcPr>
            <w:tcW w:w="0" w:type="auto"/>
            <w:vAlign w:val="center"/>
            <w:hideMark/>
          </w:tcPr>
          <w:p w14:paraId="00E10E05" w14:textId="77777777" w:rsidR="002141B9" w:rsidRPr="002141B9" w:rsidRDefault="002141B9" w:rsidP="002141B9">
            <w:pPr>
              <w:spacing w:before="100" w:beforeAutospacing="1" w:after="100" w:afterAutospacing="1"/>
              <w:rPr>
                <w:rFonts w:ascii="Times New Roman" w:eastAsia="Times New Roman" w:hAnsi="Times New Roman" w:cs="Times New Roman"/>
                <w:kern w:val="0"/>
                <w14:ligatures w14:val="none"/>
              </w:rPr>
            </w:pPr>
            <w:r w:rsidRPr="002141B9">
              <w:rPr>
                <w:rFonts w:ascii="Times New Roman" w:eastAsia="Times New Roman" w:hAnsi="Times New Roman" w:cs="Times New Roman"/>
                <w:kern w:val="0"/>
                <w14:ligatures w14:val="none"/>
              </w:rPr>
              <w:t>Supports upzoning, ADUs, parking reform now</w:t>
            </w:r>
          </w:p>
        </w:tc>
      </w:tr>
      <w:tr w:rsidR="002141B9" w:rsidRPr="002141B9" w14:paraId="0FF8D909" w14:textId="77777777" w:rsidTr="002141B9">
        <w:trPr>
          <w:tblCellSpacing w:w="15" w:type="dxa"/>
        </w:trPr>
        <w:tc>
          <w:tcPr>
            <w:tcW w:w="0" w:type="auto"/>
            <w:vAlign w:val="center"/>
            <w:hideMark/>
          </w:tcPr>
          <w:p w14:paraId="34E678A6" w14:textId="77777777" w:rsidR="002141B9" w:rsidRPr="002141B9" w:rsidRDefault="002141B9" w:rsidP="002141B9">
            <w:pPr>
              <w:spacing w:before="100" w:beforeAutospacing="1" w:after="100" w:afterAutospacing="1"/>
              <w:rPr>
                <w:rFonts w:ascii="Times New Roman" w:eastAsia="Times New Roman" w:hAnsi="Times New Roman" w:cs="Times New Roman"/>
                <w:kern w:val="0"/>
                <w14:ligatures w14:val="none"/>
              </w:rPr>
            </w:pPr>
            <w:r w:rsidRPr="002141B9">
              <w:rPr>
                <w:rFonts w:ascii="Times New Roman" w:eastAsia="Times New Roman" w:hAnsi="Times New Roman" w:cs="Times New Roman"/>
                <w:b/>
                <w:bCs/>
                <w:kern w:val="0"/>
                <w14:ligatures w14:val="none"/>
              </w:rPr>
              <w:t xml:space="preserve">Community-Centric </w:t>
            </w:r>
            <w:proofErr w:type="spellStart"/>
            <w:r w:rsidRPr="002141B9">
              <w:rPr>
                <w:rFonts w:ascii="Times New Roman" w:eastAsia="Times New Roman" w:hAnsi="Times New Roman" w:cs="Times New Roman"/>
                <w:b/>
                <w:bCs/>
                <w:kern w:val="0"/>
                <w14:ligatures w14:val="none"/>
              </w:rPr>
              <w:t>Cautioneer</w:t>
            </w:r>
            <w:proofErr w:type="spellEnd"/>
          </w:p>
        </w:tc>
        <w:tc>
          <w:tcPr>
            <w:tcW w:w="0" w:type="auto"/>
            <w:vAlign w:val="center"/>
            <w:hideMark/>
          </w:tcPr>
          <w:p w14:paraId="08AF4A48" w14:textId="77777777" w:rsidR="002141B9" w:rsidRPr="002141B9" w:rsidRDefault="002141B9" w:rsidP="002141B9">
            <w:pPr>
              <w:spacing w:before="100" w:beforeAutospacing="1" w:after="100" w:afterAutospacing="1"/>
              <w:rPr>
                <w:rFonts w:ascii="Times New Roman" w:eastAsia="Times New Roman" w:hAnsi="Times New Roman" w:cs="Times New Roman"/>
                <w:kern w:val="0"/>
                <w14:ligatures w14:val="none"/>
              </w:rPr>
            </w:pPr>
            <w:r w:rsidRPr="002141B9">
              <w:rPr>
                <w:rFonts w:ascii="Times New Roman" w:eastAsia="Times New Roman" w:hAnsi="Times New Roman" w:cs="Times New Roman"/>
                <w:kern w:val="0"/>
                <w14:ligatures w14:val="none"/>
              </w:rPr>
              <w:t>Residents value neighborhood expectations</w:t>
            </w:r>
          </w:p>
        </w:tc>
        <w:tc>
          <w:tcPr>
            <w:tcW w:w="0" w:type="auto"/>
            <w:vAlign w:val="center"/>
            <w:hideMark/>
          </w:tcPr>
          <w:p w14:paraId="47C154B1" w14:textId="77777777" w:rsidR="002141B9" w:rsidRPr="002141B9" w:rsidRDefault="002141B9" w:rsidP="002141B9">
            <w:pPr>
              <w:spacing w:before="100" w:beforeAutospacing="1" w:after="100" w:afterAutospacing="1"/>
              <w:rPr>
                <w:rFonts w:ascii="Times New Roman" w:eastAsia="Times New Roman" w:hAnsi="Times New Roman" w:cs="Times New Roman"/>
                <w:kern w:val="0"/>
                <w14:ligatures w14:val="none"/>
              </w:rPr>
            </w:pPr>
            <w:r w:rsidRPr="002141B9">
              <w:rPr>
                <w:rFonts w:ascii="Times New Roman" w:eastAsia="Times New Roman" w:hAnsi="Times New Roman" w:cs="Times New Roman"/>
                <w:kern w:val="0"/>
                <w14:ligatures w14:val="none"/>
              </w:rPr>
              <w:t>Zoning changes could provoke backlash</w:t>
            </w:r>
          </w:p>
        </w:tc>
        <w:tc>
          <w:tcPr>
            <w:tcW w:w="0" w:type="auto"/>
            <w:vAlign w:val="center"/>
            <w:hideMark/>
          </w:tcPr>
          <w:p w14:paraId="5EDAEE67" w14:textId="77777777" w:rsidR="002141B9" w:rsidRPr="002141B9" w:rsidRDefault="002141B9" w:rsidP="002141B9">
            <w:pPr>
              <w:spacing w:before="100" w:beforeAutospacing="1" w:after="100" w:afterAutospacing="1"/>
              <w:rPr>
                <w:rFonts w:ascii="Times New Roman" w:eastAsia="Times New Roman" w:hAnsi="Times New Roman" w:cs="Times New Roman"/>
                <w:kern w:val="0"/>
                <w14:ligatures w14:val="none"/>
              </w:rPr>
            </w:pPr>
            <w:r w:rsidRPr="002141B9">
              <w:rPr>
                <w:rFonts w:ascii="Times New Roman" w:eastAsia="Times New Roman" w:hAnsi="Times New Roman" w:cs="Times New Roman"/>
                <w:kern w:val="0"/>
                <w14:ligatures w14:val="none"/>
              </w:rPr>
              <w:t>Supports reforms, but only after thorough public process</w:t>
            </w:r>
          </w:p>
        </w:tc>
      </w:tr>
      <w:tr w:rsidR="002141B9" w:rsidRPr="002141B9" w14:paraId="5D5F64EC" w14:textId="77777777" w:rsidTr="002141B9">
        <w:trPr>
          <w:tblCellSpacing w:w="15" w:type="dxa"/>
        </w:trPr>
        <w:tc>
          <w:tcPr>
            <w:tcW w:w="0" w:type="auto"/>
            <w:vAlign w:val="center"/>
            <w:hideMark/>
          </w:tcPr>
          <w:p w14:paraId="58AAEC29" w14:textId="77777777" w:rsidR="002141B9" w:rsidRPr="002141B9" w:rsidRDefault="002141B9" w:rsidP="002141B9">
            <w:pPr>
              <w:spacing w:before="100" w:beforeAutospacing="1" w:after="100" w:afterAutospacing="1"/>
              <w:rPr>
                <w:rFonts w:ascii="Times New Roman" w:eastAsia="Times New Roman" w:hAnsi="Times New Roman" w:cs="Times New Roman"/>
                <w:kern w:val="0"/>
                <w14:ligatures w14:val="none"/>
              </w:rPr>
            </w:pPr>
            <w:r w:rsidRPr="002141B9">
              <w:rPr>
                <w:rFonts w:ascii="Times New Roman" w:eastAsia="Times New Roman" w:hAnsi="Times New Roman" w:cs="Times New Roman"/>
                <w:b/>
                <w:bCs/>
                <w:kern w:val="0"/>
                <w14:ligatures w14:val="none"/>
              </w:rPr>
              <w:t>Middle-Ground Strategist</w:t>
            </w:r>
          </w:p>
        </w:tc>
        <w:tc>
          <w:tcPr>
            <w:tcW w:w="0" w:type="auto"/>
            <w:vAlign w:val="center"/>
            <w:hideMark/>
          </w:tcPr>
          <w:p w14:paraId="3032BC15" w14:textId="77777777" w:rsidR="002141B9" w:rsidRPr="002141B9" w:rsidRDefault="002141B9" w:rsidP="002141B9">
            <w:pPr>
              <w:spacing w:before="100" w:beforeAutospacing="1" w:after="100" w:afterAutospacing="1"/>
              <w:rPr>
                <w:rFonts w:ascii="Times New Roman" w:eastAsia="Times New Roman" w:hAnsi="Times New Roman" w:cs="Times New Roman"/>
                <w:kern w:val="0"/>
                <w14:ligatures w14:val="none"/>
              </w:rPr>
            </w:pPr>
            <w:r w:rsidRPr="002141B9">
              <w:rPr>
                <w:rFonts w:ascii="Times New Roman" w:eastAsia="Times New Roman" w:hAnsi="Times New Roman" w:cs="Times New Roman"/>
                <w:kern w:val="0"/>
                <w14:ligatures w14:val="none"/>
              </w:rPr>
              <w:t>Ask the questions, build the case, and trust the process</w:t>
            </w:r>
          </w:p>
        </w:tc>
        <w:tc>
          <w:tcPr>
            <w:tcW w:w="0" w:type="auto"/>
            <w:vAlign w:val="center"/>
            <w:hideMark/>
          </w:tcPr>
          <w:p w14:paraId="25664DA5" w14:textId="77777777" w:rsidR="002141B9" w:rsidRPr="002141B9" w:rsidRDefault="002141B9" w:rsidP="002141B9">
            <w:pPr>
              <w:spacing w:before="100" w:beforeAutospacing="1" w:after="100" w:afterAutospacing="1"/>
              <w:rPr>
                <w:rFonts w:ascii="Times New Roman" w:eastAsia="Times New Roman" w:hAnsi="Times New Roman" w:cs="Times New Roman"/>
                <w:kern w:val="0"/>
                <w14:ligatures w14:val="none"/>
              </w:rPr>
            </w:pPr>
            <w:r w:rsidRPr="002141B9">
              <w:rPr>
                <w:rFonts w:ascii="Times New Roman" w:eastAsia="Times New Roman" w:hAnsi="Times New Roman" w:cs="Times New Roman"/>
                <w:kern w:val="0"/>
                <w14:ligatures w14:val="none"/>
              </w:rPr>
              <w:t>Public needs to see benefits</w:t>
            </w:r>
          </w:p>
        </w:tc>
        <w:tc>
          <w:tcPr>
            <w:tcW w:w="0" w:type="auto"/>
            <w:vAlign w:val="center"/>
            <w:hideMark/>
          </w:tcPr>
          <w:p w14:paraId="60BD6883" w14:textId="77777777" w:rsidR="002141B9" w:rsidRPr="002141B9" w:rsidRDefault="002141B9" w:rsidP="002141B9">
            <w:pPr>
              <w:spacing w:before="100" w:beforeAutospacing="1" w:after="100" w:afterAutospacing="1"/>
              <w:rPr>
                <w:rFonts w:ascii="Times New Roman" w:eastAsia="Times New Roman" w:hAnsi="Times New Roman" w:cs="Times New Roman"/>
                <w:kern w:val="0"/>
                <w14:ligatures w14:val="none"/>
              </w:rPr>
            </w:pPr>
            <w:r w:rsidRPr="002141B9">
              <w:rPr>
                <w:rFonts w:ascii="Times New Roman" w:eastAsia="Times New Roman" w:hAnsi="Times New Roman" w:cs="Times New Roman"/>
                <w:kern w:val="0"/>
                <w14:ligatures w14:val="none"/>
              </w:rPr>
              <w:t>Leverage Master Plan to guide gradual reform</w:t>
            </w:r>
          </w:p>
        </w:tc>
      </w:tr>
    </w:tbl>
    <w:p w14:paraId="314610CD" w14:textId="77777777" w:rsidR="007359D6" w:rsidRPr="00A067C4" w:rsidRDefault="009039E0" w:rsidP="007359D6">
      <w:pPr>
        <w:rPr>
          <w:rFonts w:ascii="Times New Roman" w:eastAsia="Times New Roman" w:hAnsi="Times New Roman" w:cs="Times New Roman"/>
          <w:kern w:val="0"/>
          <w14:ligatures w14:val="none"/>
        </w:rPr>
      </w:pPr>
      <w:r w:rsidRPr="009039E0">
        <w:rPr>
          <w:rFonts w:ascii="Times New Roman" w:eastAsia="Times New Roman" w:hAnsi="Times New Roman" w:cs="Times New Roman"/>
          <w:noProof/>
          <w:kern w:val="0"/>
        </w:rPr>
        <w:pict w14:anchorId="542951E9">
          <v:rect id="_x0000_i1025" alt="" style="width:468pt;height:.05pt;mso-width-percent:0;mso-height-percent:0;mso-width-percent:0;mso-height-percent:0" o:hralign="center" o:hrstd="t" o:hr="t" fillcolor="#a0a0a0" stroked="f"/>
        </w:pict>
      </w:r>
    </w:p>
    <w:p w14:paraId="67FF44CA" w14:textId="77777777" w:rsidR="007359D6" w:rsidRPr="00A067C4" w:rsidRDefault="007359D6" w:rsidP="007359D6">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A067C4">
        <w:rPr>
          <w:rFonts w:ascii="Apple Color Emoji" w:eastAsia="Times New Roman" w:hAnsi="Apple Color Emoji" w:cs="Apple Color Emoji"/>
          <w:b/>
          <w:bCs/>
          <w:kern w:val="0"/>
          <w:sz w:val="36"/>
          <w:szCs w:val="36"/>
          <w14:ligatures w14:val="none"/>
        </w:rPr>
        <w:t>✅</w:t>
      </w:r>
      <w:r w:rsidRPr="00A067C4">
        <w:rPr>
          <w:rFonts w:ascii="Times New Roman" w:eastAsia="Times New Roman" w:hAnsi="Times New Roman" w:cs="Times New Roman"/>
          <w:b/>
          <w:bCs/>
          <w:kern w:val="0"/>
          <w:sz w:val="36"/>
          <w:szCs w:val="36"/>
          <w14:ligatures w14:val="none"/>
        </w:rPr>
        <w:t xml:space="preserve"> Committee Recommendations for Master Plan Process</w:t>
      </w:r>
    </w:p>
    <w:p w14:paraId="46FEDBB0" w14:textId="77777777" w:rsidR="007359D6" w:rsidRPr="00A067C4" w:rsidRDefault="007359D6" w:rsidP="007359D6">
      <w:pPr>
        <w:numPr>
          <w:ilvl w:val="0"/>
          <w:numId w:val="20"/>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 xml:space="preserve">Evaluate </w:t>
      </w:r>
      <w:r w:rsidRPr="00A067C4">
        <w:rPr>
          <w:rFonts w:ascii="Times New Roman" w:eastAsia="Times New Roman" w:hAnsi="Times New Roman" w:cs="Times New Roman"/>
          <w:b/>
          <w:bCs/>
          <w:kern w:val="0"/>
          <w14:ligatures w14:val="none"/>
        </w:rPr>
        <w:t>eliminating parking minimums</w:t>
      </w:r>
      <w:r w:rsidRPr="00A067C4">
        <w:rPr>
          <w:rFonts w:ascii="Times New Roman" w:eastAsia="Times New Roman" w:hAnsi="Times New Roman" w:cs="Times New Roman"/>
          <w:kern w:val="0"/>
          <w14:ligatures w14:val="none"/>
        </w:rPr>
        <w:t xml:space="preserve"> (or move to site plan process).</w:t>
      </w:r>
    </w:p>
    <w:p w14:paraId="3A3ED4C4" w14:textId="77777777" w:rsidR="007359D6" w:rsidRPr="00A067C4" w:rsidRDefault="007359D6" w:rsidP="007359D6">
      <w:pPr>
        <w:numPr>
          <w:ilvl w:val="0"/>
          <w:numId w:val="20"/>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b/>
          <w:bCs/>
          <w:kern w:val="0"/>
          <w14:ligatures w14:val="none"/>
        </w:rPr>
        <w:t>Combine residential districts</w:t>
      </w:r>
      <w:r w:rsidRPr="00A067C4">
        <w:rPr>
          <w:rFonts w:ascii="Times New Roman" w:eastAsia="Times New Roman" w:hAnsi="Times New Roman" w:cs="Times New Roman"/>
          <w:kern w:val="0"/>
          <w14:ligatures w14:val="none"/>
        </w:rPr>
        <w:t xml:space="preserve"> (e.g., GRA/GRB/GRC into two zones).</w:t>
      </w:r>
    </w:p>
    <w:p w14:paraId="17753747" w14:textId="77777777" w:rsidR="007359D6" w:rsidRPr="00A067C4" w:rsidRDefault="007359D6" w:rsidP="007359D6">
      <w:pPr>
        <w:numPr>
          <w:ilvl w:val="0"/>
          <w:numId w:val="20"/>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 xml:space="preserve">Allow </w:t>
      </w:r>
      <w:r w:rsidRPr="00A067C4">
        <w:rPr>
          <w:rFonts w:ascii="Times New Roman" w:eastAsia="Times New Roman" w:hAnsi="Times New Roman" w:cs="Times New Roman"/>
          <w:b/>
          <w:bCs/>
          <w:kern w:val="0"/>
          <w14:ligatures w14:val="none"/>
        </w:rPr>
        <w:t>two-family units in current single-family zones</w:t>
      </w:r>
      <w:r w:rsidRPr="00A067C4">
        <w:rPr>
          <w:rFonts w:ascii="Times New Roman" w:eastAsia="Times New Roman" w:hAnsi="Times New Roman" w:cs="Times New Roman"/>
          <w:kern w:val="0"/>
          <w14:ligatures w14:val="none"/>
        </w:rPr>
        <w:t>.</w:t>
      </w:r>
    </w:p>
    <w:p w14:paraId="06D64AA1" w14:textId="77777777" w:rsidR="007359D6" w:rsidRPr="00A067C4" w:rsidRDefault="007359D6" w:rsidP="007359D6">
      <w:pPr>
        <w:numPr>
          <w:ilvl w:val="0"/>
          <w:numId w:val="20"/>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 xml:space="preserve">Analyze </w:t>
      </w:r>
      <w:r w:rsidRPr="00A067C4">
        <w:rPr>
          <w:rFonts w:ascii="Times New Roman" w:eastAsia="Times New Roman" w:hAnsi="Times New Roman" w:cs="Times New Roman"/>
          <w:b/>
          <w:bCs/>
          <w:kern w:val="0"/>
          <w14:ligatures w14:val="none"/>
        </w:rPr>
        <w:t>lot frontage and area minimums</w:t>
      </w:r>
      <w:r w:rsidRPr="00A067C4">
        <w:rPr>
          <w:rFonts w:ascii="Times New Roman" w:eastAsia="Times New Roman" w:hAnsi="Times New Roman" w:cs="Times New Roman"/>
          <w:kern w:val="0"/>
          <w14:ligatures w14:val="none"/>
        </w:rPr>
        <w:t xml:space="preserve"> as barriers to infill housing.</w:t>
      </w:r>
    </w:p>
    <w:p w14:paraId="65F9BFED" w14:textId="77777777" w:rsidR="007359D6" w:rsidRPr="00A067C4" w:rsidRDefault="007359D6" w:rsidP="007359D6">
      <w:pPr>
        <w:numPr>
          <w:ilvl w:val="0"/>
          <w:numId w:val="20"/>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 xml:space="preserve">Convert </w:t>
      </w:r>
      <w:r w:rsidRPr="00A067C4">
        <w:rPr>
          <w:rFonts w:ascii="Times New Roman" w:eastAsia="Times New Roman" w:hAnsi="Times New Roman" w:cs="Times New Roman"/>
          <w:b/>
          <w:bCs/>
          <w:kern w:val="0"/>
          <w14:ligatures w14:val="none"/>
        </w:rPr>
        <w:t>Office/Research and Business zones to Mixed Use</w:t>
      </w:r>
      <w:r w:rsidRPr="00A067C4">
        <w:rPr>
          <w:rFonts w:ascii="Times New Roman" w:eastAsia="Times New Roman" w:hAnsi="Times New Roman" w:cs="Times New Roman"/>
          <w:kern w:val="0"/>
          <w14:ligatures w14:val="none"/>
        </w:rPr>
        <w:t>.</w:t>
      </w:r>
    </w:p>
    <w:p w14:paraId="3944E534" w14:textId="77777777" w:rsidR="007359D6" w:rsidRPr="00A067C4" w:rsidRDefault="007359D6" w:rsidP="007359D6">
      <w:pPr>
        <w:numPr>
          <w:ilvl w:val="0"/>
          <w:numId w:val="20"/>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b/>
          <w:bCs/>
          <w:kern w:val="0"/>
          <w14:ligatures w14:val="none"/>
        </w:rPr>
        <w:t>Recalibrate Gateway zoning incentives</w:t>
      </w:r>
      <w:r w:rsidRPr="00A067C4">
        <w:rPr>
          <w:rFonts w:ascii="Times New Roman" w:eastAsia="Times New Roman" w:hAnsi="Times New Roman" w:cs="Times New Roman"/>
          <w:kern w:val="0"/>
          <w14:ligatures w14:val="none"/>
        </w:rPr>
        <w:t xml:space="preserve"> to spur workforce housing.</w:t>
      </w:r>
    </w:p>
    <w:p w14:paraId="2319CA45" w14:textId="77777777" w:rsidR="007359D6" w:rsidRPr="00A067C4" w:rsidRDefault="007359D6" w:rsidP="007359D6">
      <w:pPr>
        <w:numPr>
          <w:ilvl w:val="0"/>
          <w:numId w:val="20"/>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 xml:space="preserve">Convene </w:t>
      </w:r>
      <w:r w:rsidRPr="00A067C4">
        <w:rPr>
          <w:rFonts w:ascii="Times New Roman" w:eastAsia="Times New Roman" w:hAnsi="Times New Roman" w:cs="Times New Roman"/>
          <w:b/>
          <w:bCs/>
          <w:kern w:val="0"/>
          <w14:ligatures w14:val="none"/>
        </w:rPr>
        <w:t>developer focus groups</w:t>
      </w:r>
      <w:r w:rsidRPr="00A067C4">
        <w:rPr>
          <w:rFonts w:ascii="Times New Roman" w:eastAsia="Times New Roman" w:hAnsi="Times New Roman" w:cs="Times New Roman"/>
          <w:kern w:val="0"/>
          <w14:ligatures w14:val="none"/>
        </w:rPr>
        <w:t xml:space="preserve"> to identify practical zoning solutions.</w:t>
      </w:r>
    </w:p>
    <w:p w14:paraId="2F716C65" w14:textId="77777777" w:rsidR="007359D6" w:rsidRPr="00A067C4" w:rsidRDefault="007359D6" w:rsidP="007359D6">
      <w:pPr>
        <w:numPr>
          <w:ilvl w:val="0"/>
          <w:numId w:val="20"/>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 xml:space="preserve">Examine </w:t>
      </w:r>
      <w:r w:rsidRPr="00A067C4">
        <w:rPr>
          <w:rFonts w:ascii="Times New Roman" w:eastAsia="Times New Roman" w:hAnsi="Times New Roman" w:cs="Times New Roman"/>
          <w:b/>
          <w:bCs/>
          <w:kern w:val="0"/>
          <w14:ligatures w14:val="none"/>
        </w:rPr>
        <w:t xml:space="preserve">Pease </w:t>
      </w:r>
      <w:proofErr w:type="spellStart"/>
      <w:r w:rsidRPr="00A067C4">
        <w:rPr>
          <w:rFonts w:ascii="Times New Roman" w:eastAsia="Times New Roman" w:hAnsi="Times New Roman" w:cs="Times New Roman"/>
          <w:b/>
          <w:bCs/>
          <w:kern w:val="0"/>
          <w14:ligatures w14:val="none"/>
        </w:rPr>
        <w:t>Tradeport</w:t>
      </w:r>
      <w:proofErr w:type="spellEnd"/>
      <w:r w:rsidRPr="00A067C4">
        <w:rPr>
          <w:rFonts w:ascii="Times New Roman" w:eastAsia="Times New Roman" w:hAnsi="Times New Roman" w:cs="Times New Roman"/>
          <w:kern w:val="0"/>
          <w14:ligatures w14:val="none"/>
        </w:rPr>
        <w:t xml:space="preserve"> as a future site for co-living or residential infill, despite lease complications.</w:t>
      </w:r>
    </w:p>
    <w:p w14:paraId="2D58226E" w14:textId="77777777" w:rsidR="007359D6" w:rsidRDefault="007359D6" w:rsidP="007359D6">
      <w:pPr>
        <w:numPr>
          <w:ilvl w:val="0"/>
          <w:numId w:val="20"/>
        </w:numPr>
        <w:spacing w:before="100" w:beforeAutospacing="1" w:after="100" w:afterAutospacing="1"/>
        <w:rPr>
          <w:rFonts w:ascii="Times New Roman" w:eastAsia="Times New Roman" w:hAnsi="Times New Roman" w:cs="Times New Roman"/>
          <w:kern w:val="0"/>
          <w14:ligatures w14:val="none"/>
        </w:rPr>
      </w:pPr>
      <w:r w:rsidRPr="00A067C4">
        <w:rPr>
          <w:rFonts w:ascii="Times New Roman" w:eastAsia="Times New Roman" w:hAnsi="Times New Roman" w:cs="Times New Roman"/>
          <w:kern w:val="0"/>
          <w14:ligatures w14:val="none"/>
        </w:rPr>
        <w:t>Revisit the logic of 27 separate zoning districts and consider consolidation.</w:t>
      </w:r>
    </w:p>
    <w:p w14:paraId="292D913B" w14:textId="77777777" w:rsidR="007359D6" w:rsidRPr="00463432" w:rsidRDefault="007359D6" w:rsidP="007359D6">
      <w:pPr>
        <w:spacing w:before="100" w:beforeAutospacing="1" w:after="100" w:afterAutospacing="1"/>
        <w:rPr>
          <w:rFonts w:ascii="Times New Roman" w:eastAsia="Times New Roman" w:hAnsi="Times New Roman" w:cs="Times New Roman"/>
          <w:kern w:val="0"/>
          <w14:ligatures w14:val="none"/>
        </w:rPr>
      </w:pPr>
    </w:p>
    <w:p w14:paraId="708ECC71" w14:textId="77777777" w:rsidR="007359D6" w:rsidRPr="00463432" w:rsidRDefault="007359D6" w:rsidP="00463432">
      <w:pPr>
        <w:spacing w:before="100" w:beforeAutospacing="1" w:after="100" w:afterAutospacing="1"/>
        <w:outlineLvl w:val="2"/>
        <w:rPr>
          <w:rFonts w:ascii="Times New Roman" w:eastAsia="Times New Roman" w:hAnsi="Times New Roman" w:cs="Times New Roman"/>
          <w:b/>
          <w:bCs/>
          <w:kern w:val="0"/>
          <w:sz w:val="27"/>
          <w:szCs w:val="27"/>
          <w14:ligatures w14:val="none"/>
        </w:rPr>
      </w:pPr>
    </w:p>
    <w:p w14:paraId="053AD680" w14:textId="77777777" w:rsidR="00463432" w:rsidRPr="00A067C4" w:rsidRDefault="00463432" w:rsidP="00463432">
      <w:pPr>
        <w:spacing w:before="100" w:beforeAutospacing="1" w:after="100" w:afterAutospacing="1"/>
        <w:rPr>
          <w:rFonts w:ascii="Times New Roman" w:eastAsia="Times New Roman" w:hAnsi="Times New Roman" w:cs="Times New Roman"/>
          <w:kern w:val="0"/>
          <w14:ligatures w14:val="none"/>
        </w:rPr>
      </w:pPr>
    </w:p>
    <w:sectPr w:rsidR="00463432" w:rsidRPr="00A06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AppleSystemUIFon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7748"/>
    <w:multiLevelType w:val="multilevel"/>
    <w:tmpl w:val="BE68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B2F0C"/>
    <w:multiLevelType w:val="multilevel"/>
    <w:tmpl w:val="44CE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A3042"/>
    <w:multiLevelType w:val="multilevel"/>
    <w:tmpl w:val="4246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16DC9"/>
    <w:multiLevelType w:val="multilevel"/>
    <w:tmpl w:val="00D0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518A9"/>
    <w:multiLevelType w:val="multilevel"/>
    <w:tmpl w:val="7B90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027CE"/>
    <w:multiLevelType w:val="multilevel"/>
    <w:tmpl w:val="7B72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704B79"/>
    <w:multiLevelType w:val="multilevel"/>
    <w:tmpl w:val="65A6E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D4F9F"/>
    <w:multiLevelType w:val="multilevel"/>
    <w:tmpl w:val="8EB66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7B0488"/>
    <w:multiLevelType w:val="multilevel"/>
    <w:tmpl w:val="12A2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305DB2"/>
    <w:multiLevelType w:val="multilevel"/>
    <w:tmpl w:val="8A74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73053B"/>
    <w:multiLevelType w:val="multilevel"/>
    <w:tmpl w:val="8C2A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184240"/>
    <w:multiLevelType w:val="multilevel"/>
    <w:tmpl w:val="AE2A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F21C78"/>
    <w:multiLevelType w:val="multilevel"/>
    <w:tmpl w:val="B9A2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6073FC"/>
    <w:multiLevelType w:val="multilevel"/>
    <w:tmpl w:val="C524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0C22CC"/>
    <w:multiLevelType w:val="multilevel"/>
    <w:tmpl w:val="4C62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AD358F"/>
    <w:multiLevelType w:val="multilevel"/>
    <w:tmpl w:val="BC6A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CD4832"/>
    <w:multiLevelType w:val="multilevel"/>
    <w:tmpl w:val="E72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0A46BF"/>
    <w:multiLevelType w:val="multilevel"/>
    <w:tmpl w:val="C3B2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DC063C"/>
    <w:multiLevelType w:val="multilevel"/>
    <w:tmpl w:val="C4F0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E1117E"/>
    <w:multiLevelType w:val="multilevel"/>
    <w:tmpl w:val="5E66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1035DA"/>
    <w:multiLevelType w:val="multilevel"/>
    <w:tmpl w:val="4970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9433C9"/>
    <w:multiLevelType w:val="multilevel"/>
    <w:tmpl w:val="A152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D813FB"/>
    <w:multiLevelType w:val="multilevel"/>
    <w:tmpl w:val="68A0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D62BF8"/>
    <w:multiLevelType w:val="multilevel"/>
    <w:tmpl w:val="1142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4276096">
    <w:abstractNumId w:val="11"/>
  </w:num>
  <w:num w:numId="2" w16cid:durableId="541598165">
    <w:abstractNumId w:val="12"/>
  </w:num>
  <w:num w:numId="3" w16cid:durableId="59643563">
    <w:abstractNumId w:val="4"/>
  </w:num>
  <w:num w:numId="4" w16cid:durableId="1358969168">
    <w:abstractNumId w:val="16"/>
  </w:num>
  <w:num w:numId="5" w16cid:durableId="813721922">
    <w:abstractNumId w:val="1"/>
  </w:num>
  <w:num w:numId="6" w16cid:durableId="1560163409">
    <w:abstractNumId w:val="15"/>
  </w:num>
  <w:num w:numId="7" w16cid:durableId="743340629">
    <w:abstractNumId w:val="13"/>
  </w:num>
  <w:num w:numId="8" w16cid:durableId="2061249445">
    <w:abstractNumId w:val="17"/>
  </w:num>
  <w:num w:numId="9" w16cid:durableId="789131064">
    <w:abstractNumId w:val="3"/>
  </w:num>
  <w:num w:numId="10" w16cid:durableId="2140486714">
    <w:abstractNumId w:val="9"/>
  </w:num>
  <w:num w:numId="11" w16cid:durableId="1720200941">
    <w:abstractNumId w:val="10"/>
  </w:num>
  <w:num w:numId="12" w16cid:durableId="320696621">
    <w:abstractNumId w:val="19"/>
  </w:num>
  <w:num w:numId="13" w16cid:durableId="1418284374">
    <w:abstractNumId w:val="5"/>
  </w:num>
  <w:num w:numId="14" w16cid:durableId="560674215">
    <w:abstractNumId w:val="2"/>
  </w:num>
  <w:num w:numId="15" w16cid:durableId="272175670">
    <w:abstractNumId w:val="23"/>
  </w:num>
  <w:num w:numId="16" w16cid:durableId="1009991618">
    <w:abstractNumId w:val="18"/>
  </w:num>
  <w:num w:numId="17" w16cid:durableId="427581793">
    <w:abstractNumId w:val="6"/>
  </w:num>
  <w:num w:numId="18" w16cid:durableId="1737388971">
    <w:abstractNumId w:val="0"/>
  </w:num>
  <w:num w:numId="19" w16cid:durableId="1138377850">
    <w:abstractNumId w:val="8"/>
  </w:num>
  <w:num w:numId="20" w16cid:durableId="1710106716">
    <w:abstractNumId w:val="7"/>
  </w:num>
  <w:num w:numId="21" w16cid:durableId="519125319">
    <w:abstractNumId w:val="14"/>
  </w:num>
  <w:num w:numId="22" w16cid:durableId="650913706">
    <w:abstractNumId w:val="21"/>
  </w:num>
  <w:num w:numId="23" w16cid:durableId="604964546">
    <w:abstractNumId w:val="20"/>
  </w:num>
  <w:num w:numId="24" w16cid:durableId="13597690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C4"/>
    <w:rsid w:val="000A4FE0"/>
    <w:rsid w:val="002141B9"/>
    <w:rsid w:val="00250011"/>
    <w:rsid w:val="0026188F"/>
    <w:rsid w:val="00463432"/>
    <w:rsid w:val="006C1AA4"/>
    <w:rsid w:val="007359D6"/>
    <w:rsid w:val="009039E0"/>
    <w:rsid w:val="009F3717"/>
    <w:rsid w:val="00A0012A"/>
    <w:rsid w:val="00A067C4"/>
    <w:rsid w:val="00B853C5"/>
    <w:rsid w:val="00EE1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9A674"/>
  <w15:chartTrackingRefBased/>
  <w15:docId w15:val="{2D543AF3-2821-E442-B3FF-BCD53FDA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7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067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067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67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67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67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7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7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7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earchapterheading">
    <w:name w:val="ODear chapter heading"/>
    <w:basedOn w:val="Normal"/>
    <w:autoRedefine/>
    <w:qFormat/>
    <w:rsid w:val="00B853C5"/>
    <w:pPr>
      <w:keepNext/>
      <w:keepLines/>
      <w:spacing w:before="200" w:after="200" w:line="276" w:lineRule="auto"/>
      <w:jc w:val="center"/>
      <w:outlineLvl w:val="1"/>
    </w:pPr>
    <w:rPr>
      <w:rFonts w:eastAsiaTheme="minorEastAsia"/>
      <w:b/>
      <w:bCs/>
      <w:color w:val="0E2841" w:themeColor="text2"/>
      <w:kern w:val="0"/>
      <w:sz w:val="44"/>
      <w:szCs w:val="44"/>
      <w14:ligatures w14:val="none"/>
    </w:rPr>
  </w:style>
  <w:style w:type="character" w:customStyle="1" w:styleId="Heading1Char">
    <w:name w:val="Heading 1 Char"/>
    <w:basedOn w:val="DefaultParagraphFont"/>
    <w:link w:val="Heading1"/>
    <w:uiPriority w:val="9"/>
    <w:rsid w:val="00A067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067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067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67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67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67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7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7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7C4"/>
    <w:rPr>
      <w:rFonts w:eastAsiaTheme="majorEastAsia" w:cstheme="majorBidi"/>
      <w:color w:val="272727" w:themeColor="text1" w:themeTint="D8"/>
    </w:rPr>
  </w:style>
  <w:style w:type="paragraph" w:styleId="Title">
    <w:name w:val="Title"/>
    <w:basedOn w:val="Normal"/>
    <w:next w:val="Normal"/>
    <w:link w:val="TitleChar"/>
    <w:uiPriority w:val="10"/>
    <w:qFormat/>
    <w:rsid w:val="00A067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7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7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7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7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67C4"/>
    <w:rPr>
      <w:i/>
      <w:iCs/>
      <w:color w:val="404040" w:themeColor="text1" w:themeTint="BF"/>
    </w:rPr>
  </w:style>
  <w:style w:type="paragraph" w:styleId="ListParagraph">
    <w:name w:val="List Paragraph"/>
    <w:basedOn w:val="Normal"/>
    <w:uiPriority w:val="34"/>
    <w:qFormat/>
    <w:rsid w:val="00A067C4"/>
    <w:pPr>
      <w:ind w:left="720"/>
      <w:contextualSpacing/>
    </w:pPr>
  </w:style>
  <w:style w:type="character" w:styleId="IntenseEmphasis">
    <w:name w:val="Intense Emphasis"/>
    <w:basedOn w:val="DefaultParagraphFont"/>
    <w:uiPriority w:val="21"/>
    <w:qFormat/>
    <w:rsid w:val="00A067C4"/>
    <w:rPr>
      <w:i/>
      <w:iCs/>
      <w:color w:val="0F4761" w:themeColor="accent1" w:themeShade="BF"/>
    </w:rPr>
  </w:style>
  <w:style w:type="paragraph" w:styleId="IntenseQuote">
    <w:name w:val="Intense Quote"/>
    <w:basedOn w:val="Normal"/>
    <w:next w:val="Normal"/>
    <w:link w:val="IntenseQuoteChar"/>
    <w:uiPriority w:val="30"/>
    <w:qFormat/>
    <w:rsid w:val="00A067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67C4"/>
    <w:rPr>
      <w:i/>
      <w:iCs/>
      <w:color w:val="0F4761" w:themeColor="accent1" w:themeShade="BF"/>
    </w:rPr>
  </w:style>
  <w:style w:type="character" w:styleId="IntenseReference">
    <w:name w:val="Intense Reference"/>
    <w:basedOn w:val="DefaultParagraphFont"/>
    <w:uiPriority w:val="32"/>
    <w:qFormat/>
    <w:rsid w:val="00A067C4"/>
    <w:rPr>
      <w:b/>
      <w:bCs/>
      <w:smallCaps/>
      <w:color w:val="0F4761" w:themeColor="accent1" w:themeShade="BF"/>
      <w:spacing w:val="5"/>
    </w:rPr>
  </w:style>
  <w:style w:type="paragraph" w:customStyle="1" w:styleId="p1">
    <w:name w:val="p1"/>
    <w:basedOn w:val="Normal"/>
    <w:rsid w:val="00A067C4"/>
    <w:pPr>
      <w:spacing w:before="100" w:beforeAutospacing="1" w:after="100" w:afterAutospacing="1"/>
    </w:pPr>
    <w:rPr>
      <w:rFonts w:ascii="Times New Roman" w:eastAsia="Times New Roman" w:hAnsi="Times New Roman" w:cs="Times New Roman"/>
      <w:kern w:val="0"/>
      <w14:ligatures w14:val="none"/>
    </w:rPr>
  </w:style>
  <w:style w:type="character" w:customStyle="1" w:styleId="s1">
    <w:name w:val="s1"/>
    <w:basedOn w:val="DefaultParagraphFont"/>
    <w:rsid w:val="00A067C4"/>
  </w:style>
  <w:style w:type="character" w:customStyle="1" w:styleId="s2">
    <w:name w:val="s2"/>
    <w:basedOn w:val="DefaultParagraphFont"/>
    <w:rsid w:val="00A067C4"/>
  </w:style>
  <w:style w:type="paragraph" w:customStyle="1" w:styleId="p3">
    <w:name w:val="p3"/>
    <w:basedOn w:val="Normal"/>
    <w:rsid w:val="00A067C4"/>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A067C4"/>
  </w:style>
  <w:style w:type="paragraph" w:customStyle="1" w:styleId="p4">
    <w:name w:val="p4"/>
    <w:basedOn w:val="Normal"/>
    <w:rsid w:val="00A067C4"/>
    <w:pPr>
      <w:spacing w:before="100" w:beforeAutospacing="1" w:after="100" w:afterAutospacing="1"/>
    </w:pPr>
    <w:rPr>
      <w:rFonts w:ascii="Times New Roman" w:eastAsia="Times New Roman" w:hAnsi="Times New Roman" w:cs="Times New Roman"/>
      <w:kern w:val="0"/>
      <w14:ligatures w14:val="none"/>
    </w:rPr>
  </w:style>
  <w:style w:type="paragraph" w:customStyle="1" w:styleId="p2">
    <w:name w:val="p2"/>
    <w:basedOn w:val="Normal"/>
    <w:rsid w:val="00463432"/>
    <w:pPr>
      <w:spacing w:before="100" w:beforeAutospacing="1" w:after="100" w:afterAutospacing="1"/>
    </w:pPr>
    <w:rPr>
      <w:rFonts w:ascii="Times New Roman" w:eastAsia="Times New Roman" w:hAnsi="Times New Roman" w:cs="Times New Roman"/>
      <w:kern w:val="0"/>
      <w14:ligatures w14:val="none"/>
    </w:rPr>
  </w:style>
  <w:style w:type="character" w:customStyle="1" w:styleId="s3">
    <w:name w:val="s3"/>
    <w:basedOn w:val="DefaultParagraphFont"/>
    <w:rsid w:val="00463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36314">
      <w:bodyDiv w:val="1"/>
      <w:marLeft w:val="0"/>
      <w:marRight w:val="0"/>
      <w:marTop w:val="0"/>
      <w:marBottom w:val="0"/>
      <w:divBdr>
        <w:top w:val="none" w:sz="0" w:space="0" w:color="auto"/>
        <w:left w:val="none" w:sz="0" w:space="0" w:color="auto"/>
        <w:bottom w:val="none" w:sz="0" w:space="0" w:color="auto"/>
        <w:right w:val="none" w:sz="0" w:space="0" w:color="auto"/>
      </w:divBdr>
      <w:divsChild>
        <w:div w:id="94616192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2574860">
      <w:bodyDiv w:val="1"/>
      <w:marLeft w:val="0"/>
      <w:marRight w:val="0"/>
      <w:marTop w:val="0"/>
      <w:marBottom w:val="0"/>
      <w:divBdr>
        <w:top w:val="none" w:sz="0" w:space="0" w:color="auto"/>
        <w:left w:val="none" w:sz="0" w:space="0" w:color="auto"/>
        <w:bottom w:val="none" w:sz="0" w:space="0" w:color="auto"/>
        <w:right w:val="none" w:sz="0" w:space="0" w:color="auto"/>
      </w:divBdr>
      <w:divsChild>
        <w:div w:id="363407402">
          <w:blockQuote w:val="1"/>
          <w:marLeft w:val="225"/>
          <w:marRight w:val="0"/>
          <w:marTop w:val="0"/>
          <w:marBottom w:val="0"/>
          <w:divBdr>
            <w:top w:val="none" w:sz="0" w:space="0" w:color="auto"/>
            <w:left w:val="none" w:sz="0" w:space="0" w:color="auto"/>
            <w:bottom w:val="none" w:sz="0" w:space="0" w:color="auto"/>
            <w:right w:val="none" w:sz="0" w:space="0" w:color="auto"/>
          </w:divBdr>
        </w:div>
        <w:div w:id="1571161602">
          <w:blockQuote w:val="1"/>
          <w:marLeft w:val="225"/>
          <w:marRight w:val="0"/>
          <w:marTop w:val="0"/>
          <w:marBottom w:val="0"/>
          <w:divBdr>
            <w:top w:val="none" w:sz="0" w:space="0" w:color="auto"/>
            <w:left w:val="none" w:sz="0" w:space="0" w:color="auto"/>
            <w:bottom w:val="none" w:sz="0" w:space="0" w:color="auto"/>
            <w:right w:val="none" w:sz="0" w:space="0" w:color="auto"/>
          </w:divBdr>
        </w:div>
        <w:div w:id="6029464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87880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Duffy</dc:creator>
  <cp:keywords/>
  <dc:description/>
  <cp:lastModifiedBy>Gerald Duffy</cp:lastModifiedBy>
  <cp:revision>1</cp:revision>
  <dcterms:created xsi:type="dcterms:W3CDTF">2025-05-24T17:03:00Z</dcterms:created>
  <dcterms:modified xsi:type="dcterms:W3CDTF">2025-05-24T17:13:00Z</dcterms:modified>
</cp:coreProperties>
</file>